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2B21" w14:textId="77777777" w:rsidR="00DA4B6E" w:rsidRDefault="00916EAA">
      <w:pPr>
        <w:keepNext/>
        <w:pBdr>
          <w:top w:val="nil"/>
          <w:left w:val="nil"/>
          <w:bottom w:val="nil"/>
          <w:right w:val="nil"/>
          <w:between w:val="nil"/>
        </w:pBdr>
        <w:spacing w:after="0" w:line="240" w:lineRule="auto"/>
        <w:jc w:val="both"/>
        <w:rPr>
          <w:rFonts w:ascii="Cambria" w:eastAsia="Cambria" w:hAnsi="Cambria" w:cs="Cambria"/>
          <w:b/>
          <w:color w:val="244061"/>
          <w:sz w:val="28"/>
          <w:szCs w:val="28"/>
        </w:rPr>
      </w:pPr>
      <w:bookmarkStart w:id="0" w:name="_heading=h.gjdgxs" w:colFirst="0" w:colLast="0"/>
      <w:bookmarkEnd w:id="0"/>
      <w:r>
        <w:rPr>
          <w:rFonts w:ascii="Cambria" w:eastAsia="Cambria" w:hAnsi="Cambria" w:cs="Cambria"/>
          <w:b/>
          <w:color w:val="244061"/>
          <w:sz w:val="28"/>
          <w:szCs w:val="28"/>
        </w:rPr>
        <w:t>Judul Harus Berupa Kata-kata Sesedikit Mungkin yang Secara Akurat Menggambarkan Isi Artikel (Cambria, justify, bold, 14 pt)</w:t>
      </w:r>
    </w:p>
    <w:p w14:paraId="4223886D" w14:textId="77777777" w:rsidR="00DA4B6E" w:rsidRDefault="00DA4B6E">
      <w:pPr>
        <w:keepNext/>
        <w:pBdr>
          <w:top w:val="nil"/>
          <w:left w:val="nil"/>
          <w:bottom w:val="nil"/>
          <w:right w:val="nil"/>
          <w:between w:val="nil"/>
        </w:pBdr>
        <w:spacing w:after="0" w:line="240" w:lineRule="auto"/>
        <w:jc w:val="both"/>
        <w:rPr>
          <w:rFonts w:ascii="Cambria" w:eastAsia="Cambria" w:hAnsi="Cambria" w:cs="Cambria"/>
          <w:b/>
          <w:color w:val="366091"/>
          <w:sz w:val="24"/>
          <w:szCs w:val="24"/>
        </w:rPr>
      </w:pPr>
    </w:p>
    <w:p w14:paraId="6835859A" w14:textId="77777777" w:rsidR="00DA4B6E" w:rsidRDefault="00916EAA">
      <w:pPr>
        <w:keepNext/>
        <w:pBdr>
          <w:top w:val="nil"/>
          <w:left w:val="nil"/>
          <w:bottom w:val="nil"/>
          <w:right w:val="nil"/>
          <w:between w:val="nil"/>
        </w:pBdr>
        <w:spacing w:line="240" w:lineRule="auto"/>
        <w:rPr>
          <w:rFonts w:ascii="Cambria" w:eastAsia="Cambria" w:hAnsi="Cambria" w:cs="Cambria"/>
          <w:color w:val="0563C1"/>
          <w:u w:val="single"/>
        </w:rPr>
      </w:pPr>
      <w:r>
        <w:rPr>
          <w:rFonts w:ascii="Cambria" w:eastAsia="Cambria" w:hAnsi="Cambria" w:cs="Cambria"/>
          <w:color w:val="000000"/>
        </w:rPr>
        <w:t xml:space="preserve">Penulis Pertama </w:t>
      </w:r>
      <w:r>
        <w:rPr>
          <w:rFonts w:ascii="Cambria" w:eastAsia="Cambria" w:hAnsi="Cambria" w:cs="Cambria"/>
          <w:color w:val="000000"/>
          <w:vertAlign w:val="superscript"/>
        </w:rPr>
        <w:t>1,</w:t>
      </w:r>
      <w:r>
        <w:rPr>
          <w:rFonts w:ascii="Cambria" w:eastAsia="Cambria" w:hAnsi="Cambria" w:cs="Cambria"/>
          <w:color w:val="000000"/>
        </w:rPr>
        <w:t xml:space="preserve">*, Penulis Kedua </w:t>
      </w:r>
      <w:r>
        <w:rPr>
          <w:rFonts w:ascii="Cambria" w:eastAsia="Cambria" w:hAnsi="Cambria" w:cs="Cambria"/>
          <w:color w:val="000000"/>
          <w:vertAlign w:val="superscript"/>
        </w:rPr>
        <w:t>2</w:t>
      </w:r>
      <w:r>
        <w:rPr>
          <w:rFonts w:ascii="Cambria" w:eastAsia="Cambria" w:hAnsi="Cambria" w:cs="Cambria"/>
          <w:color w:val="000000"/>
        </w:rPr>
        <w:t xml:space="preserve">, Penulis ketiga </w:t>
      </w:r>
      <w:r>
        <w:rPr>
          <w:rFonts w:ascii="Cambria" w:eastAsia="Cambria" w:hAnsi="Cambria" w:cs="Cambria"/>
          <w:color w:val="000000"/>
          <w:vertAlign w:val="superscript"/>
        </w:rPr>
        <w:t>3</w:t>
      </w:r>
      <w:r>
        <w:rPr>
          <w:rFonts w:ascii="Cambria" w:eastAsia="Cambria" w:hAnsi="Cambria" w:cs="Cambria"/>
          <w:color w:val="000000"/>
          <w:vertAlign w:val="subscript"/>
        </w:rPr>
        <w:t xml:space="preserve">, </w:t>
      </w:r>
      <w:r>
        <w:rPr>
          <w:rFonts w:ascii="Cambria" w:eastAsia="Cambria" w:hAnsi="Cambria" w:cs="Cambria"/>
          <w:color w:val="000000"/>
        </w:rPr>
        <w:t xml:space="preserve">Penulis Keempat </w:t>
      </w:r>
      <w:r>
        <w:rPr>
          <w:rFonts w:ascii="Cambria" w:eastAsia="Cambria" w:hAnsi="Cambria" w:cs="Cambria"/>
          <w:color w:val="000000"/>
          <w:vertAlign w:val="superscript"/>
        </w:rPr>
        <w:t>4</w:t>
      </w:r>
      <w:r>
        <w:rPr>
          <w:rFonts w:ascii="Cambria" w:eastAsia="Cambria" w:hAnsi="Cambria" w:cs="Cambria"/>
          <w:color w:val="000000"/>
        </w:rPr>
        <w:t xml:space="preserve">  (11 pt) </w:t>
      </w:r>
    </w:p>
    <w:p w14:paraId="68535423"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20"/>
          <w:szCs w:val="20"/>
        </w:rPr>
      </w:pPr>
      <w:bookmarkStart w:id="1" w:name="_heading=h.30j0zll" w:colFirst="0" w:colLast="0"/>
      <w:bookmarkEnd w:id="1"/>
      <w:r>
        <w:rPr>
          <w:rFonts w:ascii="Cambria" w:eastAsia="Cambria" w:hAnsi="Cambria" w:cs="Cambria"/>
          <w:b/>
          <w:color w:val="000000"/>
          <w:sz w:val="20"/>
          <w:szCs w:val="20"/>
          <w:vertAlign w:val="superscript"/>
        </w:rPr>
        <w:t>*1</w:t>
      </w:r>
      <w:r>
        <w:rPr>
          <w:rFonts w:ascii="Cambria" w:eastAsia="Cambria" w:hAnsi="Cambria" w:cs="Cambria"/>
          <w:color w:val="000000"/>
          <w:sz w:val="20"/>
          <w:szCs w:val="20"/>
        </w:rPr>
        <w:t xml:space="preserve">First affiliation, Country (10 pt); </w:t>
      </w:r>
    </w:p>
    <w:p w14:paraId="5FCFB1D5"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vertAlign w:val="superscript"/>
        </w:rPr>
        <w:t xml:space="preserve">2 </w:t>
      </w:r>
      <w:r>
        <w:rPr>
          <w:rFonts w:ascii="Cambria" w:eastAsia="Cambria" w:hAnsi="Cambria" w:cs="Cambria"/>
          <w:color w:val="000000"/>
          <w:sz w:val="20"/>
          <w:szCs w:val="20"/>
        </w:rPr>
        <w:t xml:space="preserve">Second affiliation, Country (10 pt); </w:t>
      </w:r>
    </w:p>
    <w:p w14:paraId="3DE62088"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vertAlign w:val="superscript"/>
        </w:rPr>
        <w:t>c3</w:t>
      </w:r>
      <w:r>
        <w:rPr>
          <w:rFonts w:ascii="Cambria" w:eastAsia="Cambria" w:hAnsi="Cambria" w:cs="Cambria"/>
          <w:color w:val="000000"/>
          <w:sz w:val="20"/>
          <w:szCs w:val="20"/>
        </w:rPr>
        <w:t>Third affiliation, Country (10 pt);</w:t>
      </w:r>
    </w:p>
    <w:p w14:paraId="407AC751"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vertAlign w:val="superscript"/>
        </w:rPr>
        <w:t>4</w:t>
      </w:r>
      <w:r>
        <w:rPr>
          <w:rFonts w:ascii="Cambria" w:eastAsia="Cambria" w:hAnsi="Cambria" w:cs="Cambria"/>
          <w:color w:val="000000"/>
          <w:sz w:val="20"/>
          <w:szCs w:val="20"/>
        </w:rPr>
        <w:t>Fourth affiliation, Country (10 pt).</w:t>
      </w:r>
    </w:p>
    <w:p w14:paraId="413D33F6"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vertAlign w:val="superscript"/>
        </w:rPr>
        <w:t>1</w:t>
      </w:r>
      <w:r>
        <w:rPr>
          <w:rFonts w:ascii="Cambria" w:eastAsia="Cambria" w:hAnsi="Cambria" w:cs="Cambria"/>
          <w:color w:val="366091"/>
          <w:sz w:val="20"/>
          <w:szCs w:val="20"/>
        </w:rPr>
        <w:t>Email first author</w:t>
      </w:r>
      <w:r>
        <w:rPr>
          <w:rFonts w:ascii="Cambria" w:eastAsia="Cambria" w:hAnsi="Cambria" w:cs="Cambria"/>
          <w:color w:val="000000"/>
          <w:sz w:val="20"/>
          <w:szCs w:val="20"/>
        </w:rPr>
        <w:t xml:space="preserve">; </w:t>
      </w:r>
      <w:r>
        <w:rPr>
          <w:rFonts w:ascii="Cambria" w:eastAsia="Cambria" w:hAnsi="Cambria" w:cs="Cambria"/>
          <w:color w:val="000000"/>
          <w:sz w:val="20"/>
          <w:szCs w:val="20"/>
          <w:vertAlign w:val="superscript"/>
        </w:rPr>
        <w:t>2</w:t>
      </w:r>
      <w:r>
        <w:rPr>
          <w:rFonts w:ascii="Cambria" w:eastAsia="Cambria" w:hAnsi="Cambria" w:cs="Cambria"/>
          <w:color w:val="366091"/>
          <w:sz w:val="20"/>
          <w:szCs w:val="20"/>
        </w:rPr>
        <w:t>Email second author</w:t>
      </w:r>
      <w:r>
        <w:rPr>
          <w:rFonts w:ascii="Cambria" w:eastAsia="Cambria" w:hAnsi="Cambria" w:cs="Cambria"/>
          <w:color w:val="000000"/>
          <w:sz w:val="20"/>
          <w:szCs w:val="20"/>
        </w:rPr>
        <w:t xml:space="preserve">; </w:t>
      </w:r>
      <w:r>
        <w:rPr>
          <w:rFonts w:ascii="Cambria" w:eastAsia="Cambria" w:hAnsi="Cambria" w:cs="Cambria"/>
          <w:color w:val="000000"/>
          <w:sz w:val="20"/>
          <w:szCs w:val="20"/>
          <w:vertAlign w:val="superscript"/>
        </w:rPr>
        <w:t>3</w:t>
      </w:r>
      <w:r>
        <w:rPr>
          <w:rFonts w:ascii="Cambria" w:eastAsia="Cambria" w:hAnsi="Cambria" w:cs="Cambria"/>
          <w:color w:val="366091"/>
          <w:sz w:val="20"/>
          <w:szCs w:val="20"/>
        </w:rPr>
        <w:t>Email third author</w:t>
      </w:r>
      <w:r>
        <w:rPr>
          <w:rFonts w:ascii="Cambria" w:eastAsia="Cambria" w:hAnsi="Cambria" w:cs="Cambria"/>
          <w:color w:val="000000"/>
          <w:sz w:val="20"/>
          <w:szCs w:val="20"/>
        </w:rPr>
        <w:t xml:space="preserve">; </w:t>
      </w:r>
      <w:r>
        <w:rPr>
          <w:rFonts w:ascii="Cambria" w:eastAsia="Cambria" w:hAnsi="Cambria" w:cs="Cambria"/>
          <w:color w:val="000000"/>
          <w:sz w:val="20"/>
          <w:szCs w:val="20"/>
          <w:vertAlign w:val="superscript"/>
        </w:rPr>
        <w:t>4</w:t>
      </w:r>
      <w:r>
        <w:rPr>
          <w:rFonts w:ascii="Cambria" w:eastAsia="Cambria" w:hAnsi="Cambria" w:cs="Cambria"/>
          <w:color w:val="366091"/>
          <w:sz w:val="20"/>
          <w:szCs w:val="20"/>
        </w:rPr>
        <w:t>Email fourth author</w:t>
      </w:r>
    </w:p>
    <w:p w14:paraId="63FF2D6C" w14:textId="18CF3EF5"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20"/>
          <w:szCs w:val="20"/>
        </w:rPr>
        <w:t>*</w:t>
      </w:r>
      <w:r>
        <w:rPr>
          <w:rFonts w:ascii="Cambria" w:eastAsia="Cambria" w:hAnsi="Cambria" w:cs="Cambria"/>
          <w:color w:val="000000"/>
          <w:sz w:val="18"/>
          <w:szCs w:val="18"/>
        </w:rPr>
        <w:t>Correspondent Author</w:t>
      </w:r>
    </w:p>
    <w:p w14:paraId="61AF01B7" w14:textId="2DFF43B5" w:rsidR="00675549" w:rsidRPr="00675549" w:rsidRDefault="00675549">
      <w:pPr>
        <w:pBdr>
          <w:top w:val="nil"/>
          <w:left w:val="nil"/>
          <w:bottom w:val="nil"/>
          <w:right w:val="nil"/>
          <w:between w:val="nil"/>
        </w:pBdr>
        <w:spacing w:after="0" w:line="240" w:lineRule="auto"/>
        <w:rPr>
          <w:rFonts w:ascii="Cambria" w:eastAsia="Cambria" w:hAnsi="Cambria" w:cs="Cambria"/>
          <w:color w:val="000000"/>
          <w:sz w:val="20"/>
          <w:szCs w:val="20"/>
          <w:lang w:val="id-ID"/>
        </w:rPr>
      </w:pPr>
      <w:r>
        <w:rPr>
          <w:rFonts w:ascii="Cambria" w:eastAsia="Cambria" w:hAnsi="Cambria" w:cs="Cambria"/>
          <w:color w:val="000000"/>
          <w:sz w:val="18"/>
          <w:szCs w:val="18"/>
          <w:lang w:val="id-ID"/>
        </w:rPr>
        <w:t>*Maksimal terdiri dari 5 penulis dalam satu artikel</w:t>
      </w:r>
    </w:p>
    <w:p w14:paraId="4F7E65E5" w14:textId="77777777" w:rsidR="00DA4B6E" w:rsidRDefault="00DA4B6E">
      <w:pPr>
        <w:pBdr>
          <w:top w:val="nil"/>
          <w:left w:val="nil"/>
          <w:bottom w:val="nil"/>
          <w:right w:val="nil"/>
          <w:between w:val="nil"/>
        </w:pBdr>
        <w:spacing w:after="0" w:line="240" w:lineRule="auto"/>
        <w:rPr>
          <w:rFonts w:ascii="Cambria" w:eastAsia="Cambria" w:hAnsi="Cambria" w:cs="Cambria"/>
          <w:color w:val="000000"/>
          <w:sz w:val="18"/>
          <w:szCs w:val="18"/>
        </w:rPr>
      </w:pPr>
    </w:p>
    <w:tbl>
      <w:tblPr>
        <w:tblStyle w:val="a"/>
        <w:tblpPr w:leftFromText="187" w:rightFromText="187" w:bottomFromText="187" w:vertAnchor="text" w:tblpY="1"/>
        <w:tblW w:w="8789" w:type="dxa"/>
        <w:tblBorders>
          <w:top w:val="single" w:sz="12" w:space="0" w:color="00B050"/>
          <w:bottom w:val="single" w:sz="4" w:space="0" w:color="000000"/>
          <w:insideH w:val="single" w:sz="12" w:space="0" w:color="00B050"/>
        </w:tblBorders>
        <w:tblLayout w:type="fixed"/>
        <w:tblLook w:val="0000" w:firstRow="0" w:lastRow="0" w:firstColumn="0" w:lastColumn="0" w:noHBand="0" w:noVBand="0"/>
      </w:tblPr>
      <w:tblGrid>
        <w:gridCol w:w="1557"/>
        <w:gridCol w:w="250"/>
        <w:gridCol w:w="5778"/>
        <w:gridCol w:w="779"/>
        <w:gridCol w:w="425"/>
      </w:tblGrid>
      <w:tr w:rsidR="00DA4B6E" w14:paraId="2DAC08D4" w14:textId="77777777">
        <w:trPr>
          <w:trHeight w:val="396"/>
        </w:trPr>
        <w:tc>
          <w:tcPr>
            <w:tcW w:w="1560" w:type="dxa"/>
            <w:shd w:val="clear" w:color="auto" w:fill="auto"/>
            <w:vAlign w:val="center"/>
          </w:tcPr>
          <w:p w14:paraId="3F17DDFB" w14:textId="77777777" w:rsidR="00DA4B6E" w:rsidRDefault="00916EAA">
            <w:pPr>
              <w:pBdr>
                <w:top w:val="nil"/>
                <w:left w:val="nil"/>
                <w:bottom w:val="nil"/>
                <w:right w:val="nil"/>
                <w:between w:val="nil"/>
              </w:pBdr>
              <w:spacing w:after="0" w:line="240" w:lineRule="auto"/>
              <w:rPr>
                <w:rFonts w:ascii="Cambria" w:eastAsia="Cambria" w:hAnsi="Cambria" w:cs="Cambria"/>
                <w:b/>
                <w:smallCaps/>
                <w:color w:val="244061"/>
                <w:sz w:val="20"/>
                <w:szCs w:val="20"/>
              </w:rPr>
            </w:pPr>
            <w:r>
              <w:rPr>
                <w:rFonts w:ascii="Cambria" w:eastAsia="Cambria" w:hAnsi="Cambria" w:cs="Cambria"/>
                <w:b/>
                <w:smallCaps/>
                <w:color w:val="244061"/>
                <w:sz w:val="20"/>
                <w:szCs w:val="20"/>
              </w:rPr>
              <w:t>ARTICLE INFO</w:t>
            </w:r>
          </w:p>
        </w:tc>
        <w:tc>
          <w:tcPr>
            <w:tcW w:w="236" w:type="dxa"/>
            <w:shd w:val="clear" w:color="auto" w:fill="auto"/>
          </w:tcPr>
          <w:p w14:paraId="11ABAD38" w14:textId="77777777" w:rsidR="00DA4B6E" w:rsidRDefault="00DA4B6E">
            <w:pPr>
              <w:pBdr>
                <w:top w:val="nil"/>
                <w:left w:val="nil"/>
                <w:bottom w:val="nil"/>
                <w:right w:val="nil"/>
                <w:between w:val="nil"/>
              </w:pBdr>
              <w:spacing w:after="0" w:line="240" w:lineRule="auto"/>
              <w:rPr>
                <w:rFonts w:ascii="Cambria" w:eastAsia="Cambria" w:hAnsi="Cambria" w:cs="Cambria"/>
                <w:b/>
                <w:smallCaps/>
                <w:color w:val="244061"/>
                <w:sz w:val="20"/>
                <w:szCs w:val="20"/>
              </w:rPr>
            </w:pPr>
          </w:p>
        </w:tc>
        <w:tc>
          <w:tcPr>
            <w:tcW w:w="6568" w:type="dxa"/>
            <w:gridSpan w:val="2"/>
            <w:shd w:val="clear" w:color="auto" w:fill="auto"/>
            <w:tcMar>
              <w:left w:w="240" w:type="dxa"/>
            </w:tcMar>
            <w:vAlign w:val="center"/>
          </w:tcPr>
          <w:p w14:paraId="0220F851" w14:textId="77777777" w:rsidR="00DA4B6E" w:rsidRDefault="00916EAA">
            <w:pPr>
              <w:pBdr>
                <w:top w:val="nil"/>
                <w:left w:val="nil"/>
                <w:bottom w:val="nil"/>
                <w:right w:val="nil"/>
                <w:between w:val="nil"/>
              </w:pBdr>
              <w:spacing w:after="0" w:line="240" w:lineRule="auto"/>
              <w:jc w:val="center"/>
              <w:rPr>
                <w:rFonts w:ascii="Cambria" w:eastAsia="Cambria" w:hAnsi="Cambria" w:cs="Cambria"/>
                <w:b/>
                <w:smallCaps/>
                <w:color w:val="244061"/>
                <w:sz w:val="20"/>
                <w:szCs w:val="20"/>
              </w:rPr>
            </w:pPr>
            <w:r>
              <w:rPr>
                <w:rFonts w:ascii="Cambria" w:eastAsia="Cambria" w:hAnsi="Cambria" w:cs="Cambria"/>
                <w:b/>
                <w:smallCaps/>
                <w:color w:val="244061"/>
                <w:sz w:val="20"/>
                <w:szCs w:val="20"/>
              </w:rPr>
              <w:t>ABSTRAK</w:t>
            </w:r>
          </w:p>
        </w:tc>
        <w:tc>
          <w:tcPr>
            <w:tcW w:w="425" w:type="dxa"/>
            <w:shd w:val="clear" w:color="auto" w:fill="auto"/>
          </w:tcPr>
          <w:p w14:paraId="45E2ED07" w14:textId="77777777" w:rsidR="00DA4B6E" w:rsidRDefault="00DA4B6E">
            <w:pPr>
              <w:pBdr>
                <w:top w:val="nil"/>
                <w:left w:val="nil"/>
                <w:bottom w:val="nil"/>
                <w:right w:val="nil"/>
                <w:between w:val="nil"/>
              </w:pBdr>
              <w:spacing w:after="0" w:line="240" w:lineRule="auto"/>
              <w:rPr>
                <w:rFonts w:ascii="Cambria" w:eastAsia="Cambria" w:hAnsi="Cambria" w:cs="Cambria"/>
                <w:smallCaps/>
                <w:color w:val="000000"/>
                <w:sz w:val="20"/>
                <w:szCs w:val="20"/>
              </w:rPr>
            </w:pPr>
          </w:p>
        </w:tc>
      </w:tr>
      <w:tr w:rsidR="00DA4B6E" w14:paraId="079D571D" w14:textId="77777777">
        <w:trPr>
          <w:trHeight w:val="1082"/>
        </w:trPr>
        <w:tc>
          <w:tcPr>
            <w:tcW w:w="1560" w:type="dxa"/>
            <w:shd w:val="clear" w:color="auto" w:fill="auto"/>
            <w:tcMar>
              <w:top w:w="72" w:type="dxa"/>
            </w:tcMar>
          </w:tcPr>
          <w:p w14:paraId="3BDB6AFB" w14:textId="77777777" w:rsidR="00DA4B6E" w:rsidRDefault="00DA4B6E">
            <w:pPr>
              <w:pBdr>
                <w:top w:val="nil"/>
                <w:left w:val="nil"/>
                <w:bottom w:val="nil"/>
                <w:right w:val="nil"/>
                <w:between w:val="nil"/>
              </w:pBdr>
              <w:spacing w:after="0" w:line="240" w:lineRule="auto"/>
              <w:rPr>
                <w:rFonts w:ascii="Cambria" w:eastAsia="Cambria" w:hAnsi="Cambria" w:cs="Cambria"/>
                <w:b/>
                <w:color w:val="000000"/>
                <w:sz w:val="14"/>
                <w:szCs w:val="14"/>
              </w:rPr>
            </w:pPr>
          </w:p>
          <w:p w14:paraId="6BA40156" w14:textId="77777777" w:rsidR="00DA4B6E" w:rsidRDefault="00916EAA">
            <w:pPr>
              <w:pBdr>
                <w:top w:val="nil"/>
                <w:left w:val="nil"/>
                <w:bottom w:val="nil"/>
                <w:right w:val="nil"/>
                <w:between w:val="nil"/>
              </w:pBdr>
              <w:spacing w:after="0" w:line="240" w:lineRule="auto"/>
              <w:rPr>
                <w:rFonts w:ascii="Cambria" w:eastAsia="Cambria" w:hAnsi="Cambria" w:cs="Cambria"/>
                <w:b/>
                <w:color w:val="000000"/>
                <w:sz w:val="18"/>
                <w:szCs w:val="18"/>
              </w:rPr>
            </w:pPr>
            <w:r>
              <w:rPr>
                <w:rFonts w:ascii="Cambria" w:eastAsia="Cambria" w:hAnsi="Cambria" w:cs="Cambria"/>
                <w:b/>
                <w:color w:val="000000"/>
                <w:sz w:val="18"/>
                <w:szCs w:val="18"/>
              </w:rPr>
              <w:t>Article history</w:t>
            </w:r>
          </w:p>
          <w:p w14:paraId="0DD43E80"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Received:</w:t>
            </w:r>
          </w:p>
          <w:p w14:paraId="226E6A87"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xx-xx-xxxx</w:t>
            </w:r>
          </w:p>
          <w:p w14:paraId="00F96F19"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Revised:</w:t>
            </w:r>
          </w:p>
          <w:p w14:paraId="7C27D271"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xx-xx-xxxx</w:t>
            </w:r>
          </w:p>
          <w:p w14:paraId="1EC13A61"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Accepted:</w:t>
            </w:r>
          </w:p>
          <w:p w14:paraId="75E96DE2"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xx-xx-xxxx</w:t>
            </w:r>
          </w:p>
          <w:p w14:paraId="17295E5B" w14:textId="77777777" w:rsidR="00DA4B6E" w:rsidRDefault="00DA4B6E">
            <w:pPr>
              <w:pBdr>
                <w:top w:val="nil"/>
                <w:left w:val="nil"/>
                <w:bottom w:val="nil"/>
                <w:right w:val="nil"/>
                <w:between w:val="nil"/>
              </w:pBdr>
              <w:spacing w:after="0" w:line="240" w:lineRule="auto"/>
              <w:rPr>
                <w:rFonts w:ascii="Cambria" w:eastAsia="Cambria" w:hAnsi="Cambria" w:cs="Cambria"/>
                <w:i/>
                <w:color w:val="000000"/>
                <w:sz w:val="14"/>
                <w:szCs w:val="14"/>
              </w:rPr>
            </w:pPr>
          </w:p>
        </w:tc>
        <w:tc>
          <w:tcPr>
            <w:tcW w:w="236" w:type="dxa"/>
            <w:shd w:val="clear" w:color="auto" w:fill="auto"/>
          </w:tcPr>
          <w:p w14:paraId="2915883A" w14:textId="77777777" w:rsidR="00DA4B6E" w:rsidRDefault="00DA4B6E">
            <w:pPr>
              <w:pBdr>
                <w:top w:val="nil"/>
                <w:left w:val="nil"/>
                <w:bottom w:val="nil"/>
                <w:right w:val="nil"/>
                <w:between w:val="nil"/>
              </w:pBdr>
              <w:spacing w:after="80" w:line="240" w:lineRule="auto"/>
              <w:ind w:right="144"/>
              <w:jc w:val="both"/>
              <w:rPr>
                <w:rFonts w:ascii="Cambria" w:eastAsia="Cambria" w:hAnsi="Cambria" w:cs="Cambria"/>
                <w:color w:val="000000"/>
                <w:sz w:val="20"/>
                <w:szCs w:val="20"/>
              </w:rPr>
            </w:pPr>
          </w:p>
        </w:tc>
        <w:tc>
          <w:tcPr>
            <w:tcW w:w="6993" w:type="dxa"/>
            <w:gridSpan w:val="3"/>
            <w:shd w:val="clear" w:color="auto" w:fill="auto"/>
            <w:tcMar>
              <w:left w:w="240" w:type="dxa"/>
            </w:tcMar>
          </w:tcPr>
          <w:p w14:paraId="3A17D144" w14:textId="77777777" w:rsidR="00DA4B6E" w:rsidRDefault="00916EAA">
            <w:pPr>
              <w:jc w:val="both"/>
              <w:rPr>
                <w:rFonts w:ascii="Cambria" w:eastAsia="Cambria" w:hAnsi="Cambria" w:cs="Cambria"/>
                <w:color w:val="000000"/>
                <w:sz w:val="20"/>
                <w:szCs w:val="20"/>
              </w:rPr>
            </w:pPr>
            <w:r>
              <w:rPr>
                <w:rFonts w:ascii="Cambria" w:eastAsia="Cambria" w:hAnsi="Cambria" w:cs="Cambria"/>
                <w:color w:val="000000"/>
                <w:sz w:val="20"/>
                <w:szCs w:val="20"/>
              </w:rPr>
              <w:t>Abstrak ditulis dalam Bahasa Indonesia dan Bahasa Inggris menggunakan huruf arial ukuran 10, spasi 1 dan dengan Panjang teks antara 100-150 kata. Untuk artikel dalam bahasa Inggris, Abstrak versi Bahasa Indonesia ditulis menggunakan Bahasa Indonesia baku d</w:t>
            </w:r>
            <w:r>
              <w:rPr>
                <w:rFonts w:ascii="Cambria" w:eastAsia="Cambria" w:hAnsi="Cambria" w:cs="Cambria"/>
                <w:color w:val="000000"/>
                <w:sz w:val="20"/>
                <w:szCs w:val="20"/>
              </w:rPr>
              <w:t>engan ejaan yang disempurnakan. Penulisan singkatan dan rumus matematika di dalam abstrak perlu dihindari. Abstrak memaparkan secara ringkas tentang masalah, tujuan, metode, hasil dan kesimpulan.</w:t>
            </w:r>
          </w:p>
          <w:p w14:paraId="3EC40062" w14:textId="77777777" w:rsidR="00DA4B6E" w:rsidRDefault="00916EAA">
            <w:pPr>
              <w:pBdr>
                <w:top w:val="nil"/>
                <w:left w:val="nil"/>
                <w:bottom w:val="nil"/>
                <w:right w:val="nil"/>
                <w:between w:val="nil"/>
              </w:pBdr>
              <w:spacing w:after="80" w:line="200" w:lineRule="auto"/>
              <w:jc w:val="both"/>
              <w:rPr>
                <w:rFonts w:ascii="Cambria" w:eastAsia="Cambria" w:hAnsi="Cambria" w:cs="Cambria"/>
                <w:color w:val="000000"/>
                <w:sz w:val="17"/>
                <w:szCs w:val="17"/>
              </w:rPr>
            </w:pPr>
            <w:r>
              <w:rPr>
                <w:rFonts w:ascii="Cambria" w:eastAsia="Cambria" w:hAnsi="Cambria" w:cs="Cambria"/>
                <w:color w:val="000000"/>
                <w:sz w:val="20"/>
                <w:szCs w:val="20"/>
              </w:rPr>
              <w:t>Kata kunci_1; Kata kunci_2; Kata kunci_3; Kata kunci_4.</w:t>
            </w:r>
            <w:r>
              <w:rPr>
                <w:rFonts w:ascii="Cambria" w:eastAsia="Cambria" w:hAnsi="Cambria" w:cs="Cambria"/>
                <w:color w:val="000000"/>
                <w:sz w:val="17"/>
                <w:szCs w:val="17"/>
              </w:rPr>
              <w:t xml:space="preserve">   </w:t>
            </w:r>
          </w:p>
          <w:p w14:paraId="004F91E9" w14:textId="77777777" w:rsidR="00DA4B6E" w:rsidRDefault="00DA4B6E">
            <w:pPr>
              <w:pBdr>
                <w:top w:val="nil"/>
                <w:left w:val="nil"/>
                <w:bottom w:val="nil"/>
                <w:right w:val="nil"/>
                <w:between w:val="nil"/>
              </w:pBdr>
              <w:spacing w:after="80" w:line="240" w:lineRule="auto"/>
              <w:jc w:val="both"/>
              <w:rPr>
                <w:rFonts w:ascii="Cambria" w:eastAsia="Cambria" w:hAnsi="Cambria" w:cs="Cambria"/>
                <w:color w:val="000000"/>
                <w:sz w:val="20"/>
                <w:szCs w:val="20"/>
              </w:rPr>
            </w:pPr>
          </w:p>
        </w:tc>
      </w:tr>
      <w:tr w:rsidR="00DA4B6E" w14:paraId="4F5696CE" w14:textId="77777777">
        <w:trPr>
          <w:trHeight w:val="354"/>
        </w:trPr>
        <w:tc>
          <w:tcPr>
            <w:tcW w:w="7584" w:type="dxa"/>
            <w:gridSpan w:val="3"/>
            <w:shd w:val="clear" w:color="auto" w:fill="auto"/>
            <w:tcMar>
              <w:left w:w="240" w:type="dxa"/>
            </w:tcMar>
            <w:vAlign w:val="center"/>
          </w:tcPr>
          <w:p w14:paraId="3A23A13E" w14:textId="77777777" w:rsidR="00DA4B6E" w:rsidRDefault="00916EAA">
            <w:pPr>
              <w:pBdr>
                <w:top w:val="nil"/>
                <w:left w:val="nil"/>
                <w:bottom w:val="nil"/>
                <w:right w:val="nil"/>
                <w:between w:val="nil"/>
              </w:pBdr>
              <w:spacing w:after="0" w:line="240" w:lineRule="auto"/>
              <w:jc w:val="center"/>
              <w:rPr>
                <w:rFonts w:ascii="Cambria" w:eastAsia="Cambria" w:hAnsi="Cambria" w:cs="Cambria"/>
                <w:b/>
                <w:smallCaps/>
                <w:color w:val="000000"/>
                <w:sz w:val="20"/>
                <w:szCs w:val="20"/>
              </w:rPr>
            </w:pPr>
            <w:r>
              <w:rPr>
                <w:rFonts w:ascii="Cambria" w:eastAsia="Cambria" w:hAnsi="Cambria" w:cs="Cambria"/>
                <w:b/>
                <w:smallCaps/>
                <w:color w:val="244061"/>
                <w:sz w:val="20"/>
                <w:szCs w:val="20"/>
              </w:rPr>
              <w:t>ABSTRACT</w:t>
            </w:r>
          </w:p>
        </w:tc>
        <w:tc>
          <w:tcPr>
            <w:tcW w:w="1205" w:type="dxa"/>
            <w:gridSpan w:val="2"/>
            <w:shd w:val="clear" w:color="auto" w:fill="auto"/>
          </w:tcPr>
          <w:p w14:paraId="03EDA81A" w14:textId="77777777" w:rsidR="00DA4B6E" w:rsidRDefault="00DA4B6E">
            <w:pPr>
              <w:pBdr>
                <w:top w:val="nil"/>
                <w:left w:val="nil"/>
                <w:bottom w:val="nil"/>
                <w:right w:val="nil"/>
                <w:between w:val="nil"/>
              </w:pBdr>
              <w:spacing w:after="0" w:line="240" w:lineRule="auto"/>
              <w:rPr>
                <w:rFonts w:ascii="Cambria" w:eastAsia="Cambria" w:hAnsi="Cambria" w:cs="Cambria"/>
                <w:smallCaps/>
                <w:color w:val="000000"/>
                <w:sz w:val="20"/>
                <w:szCs w:val="20"/>
              </w:rPr>
            </w:pPr>
          </w:p>
        </w:tc>
      </w:tr>
      <w:tr w:rsidR="00DA4B6E" w14:paraId="4472E404" w14:textId="77777777">
        <w:trPr>
          <w:trHeight w:val="3170"/>
        </w:trPr>
        <w:tc>
          <w:tcPr>
            <w:tcW w:w="8789" w:type="dxa"/>
            <w:gridSpan w:val="5"/>
            <w:shd w:val="clear" w:color="auto" w:fill="auto"/>
            <w:tcMar>
              <w:left w:w="240" w:type="dxa"/>
            </w:tcMar>
          </w:tcPr>
          <w:p w14:paraId="47E440DD" w14:textId="77777777" w:rsidR="00DA4B6E" w:rsidRDefault="00DA4B6E">
            <w:pPr>
              <w:pBdr>
                <w:top w:val="nil"/>
                <w:left w:val="nil"/>
                <w:bottom w:val="nil"/>
                <w:right w:val="nil"/>
                <w:between w:val="nil"/>
              </w:pBdr>
              <w:spacing w:after="0" w:line="200" w:lineRule="auto"/>
              <w:jc w:val="both"/>
              <w:rPr>
                <w:rFonts w:ascii="Cambria" w:eastAsia="Cambria" w:hAnsi="Cambria" w:cs="Cambria"/>
                <w:color w:val="000000"/>
                <w:sz w:val="20"/>
                <w:szCs w:val="20"/>
              </w:rPr>
            </w:pPr>
          </w:p>
          <w:p w14:paraId="1A994AEF" w14:textId="77777777" w:rsidR="00DA4B6E" w:rsidRDefault="00916EAA">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Type your abstract here (10 pt). </w:t>
            </w:r>
            <w:r>
              <w:rPr>
                <w:rFonts w:ascii="Times New Roman" w:eastAsia="Times New Roman" w:hAnsi="Times New Roman"/>
                <w:color w:val="000000"/>
                <w:sz w:val="20"/>
                <w:szCs w:val="20"/>
              </w:rPr>
              <w:t xml:space="preserve"> </w:t>
            </w:r>
            <w:r>
              <w:rPr>
                <w:rFonts w:ascii="Cambria" w:eastAsia="Cambria" w:hAnsi="Cambria" w:cs="Cambria"/>
                <w:color w:val="000000"/>
                <w:sz w:val="20"/>
                <w:szCs w:val="20"/>
              </w:rPr>
              <w:t xml:space="preserve">It should contain the necessary information regarding the manuscript. It must start with the purpose/aim of the research, followed by a summary of the method, results, and implications. It should not exceed 100-150 words. Avoid devoting too much space for </w:t>
            </w:r>
            <w:r>
              <w:rPr>
                <w:rFonts w:ascii="Cambria" w:eastAsia="Cambria" w:hAnsi="Cambria" w:cs="Cambria"/>
                <w:color w:val="000000"/>
                <w:sz w:val="20"/>
                <w:szCs w:val="20"/>
              </w:rPr>
              <w:t>introduction or background, which is unnecessary.</w:t>
            </w:r>
          </w:p>
          <w:p w14:paraId="05DC74D7" w14:textId="77777777" w:rsidR="00DA4B6E" w:rsidRDefault="00DA4B6E">
            <w:pPr>
              <w:pBdr>
                <w:top w:val="nil"/>
                <w:left w:val="nil"/>
                <w:bottom w:val="nil"/>
                <w:right w:val="nil"/>
                <w:between w:val="nil"/>
              </w:pBdr>
              <w:spacing w:after="0" w:line="200" w:lineRule="auto"/>
              <w:ind w:right="149"/>
              <w:rPr>
                <w:rFonts w:ascii="Cambria" w:eastAsia="Cambria" w:hAnsi="Cambria" w:cs="Cambria"/>
                <w:color w:val="000000"/>
                <w:sz w:val="20"/>
                <w:szCs w:val="20"/>
              </w:rPr>
            </w:pPr>
          </w:p>
          <w:p w14:paraId="757B108D" w14:textId="77777777" w:rsidR="00DA4B6E" w:rsidRDefault="00916EAA">
            <w:pPr>
              <w:pBdr>
                <w:top w:val="nil"/>
                <w:left w:val="nil"/>
                <w:bottom w:val="nil"/>
                <w:right w:val="nil"/>
                <w:between w:val="nil"/>
              </w:pBdr>
              <w:spacing w:after="80" w:line="200" w:lineRule="auto"/>
              <w:jc w:val="both"/>
              <w:rPr>
                <w:rFonts w:ascii="Cambria" w:eastAsia="Cambria" w:hAnsi="Cambria" w:cs="Cambria"/>
                <w:color w:val="000000"/>
                <w:sz w:val="20"/>
                <w:szCs w:val="20"/>
              </w:rPr>
            </w:pPr>
            <w:r>
              <w:rPr>
                <w:rFonts w:ascii="Cambria" w:eastAsia="Cambria" w:hAnsi="Cambria" w:cs="Cambria"/>
                <w:b/>
                <w:color w:val="000000"/>
                <w:sz w:val="20"/>
                <w:szCs w:val="20"/>
              </w:rPr>
              <w:t xml:space="preserve">Kata Kunci: </w:t>
            </w:r>
            <w:r>
              <w:rPr>
                <w:rFonts w:ascii="Cambria" w:eastAsia="Cambria" w:hAnsi="Cambria" w:cs="Cambria"/>
                <w:color w:val="000000"/>
                <w:sz w:val="20"/>
                <w:szCs w:val="20"/>
              </w:rPr>
              <w:t>Kata kunci_1; Kata kunci_2; Kata kunci_3; Kata kunci_4.</w:t>
            </w:r>
          </w:p>
          <w:p w14:paraId="0D36F71F" w14:textId="77777777" w:rsidR="00DA4B6E" w:rsidRDefault="00DA4B6E">
            <w:pPr>
              <w:pBdr>
                <w:top w:val="nil"/>
                <w:left w:val="nil"/>
                <w:bottom w:val="nil"/>
                <w:right w:val="nil"/>
                <w:between w:val="nil"/>
              </w:pBdr>
              <w:spacing w:after="80" w:line="200" w:lineRule="auto"/>
              <w:jc w:val="both"/>
              <w:rPr>
                <w:rFonts w:ascii="Cambria" w:eastAsia="Cambria" w:hAnsi="Cambria" w:cs="Cambria"/>
                <w:color w:val="000000"/>
                <w:sz w:val="20"/>
                <w:szCs w:val="20"/>
              </w:rPr>
            </w:pPr>
          </w:p>
          <w:p w14:paraId="10B32A85" w14:textId="77777777" w:rsidR="00DA4B6E" w:rsidRDefault="00916EAA">
            <w:pPr>
              <w:pBdr>
                <w:top w:val="nil"/>
                <w:left w:val="nil"/>
                <w:bottom w:val="nil"/>
                <w:right w:val="nil"/>
                <w:between w:val="nil"/>
              </w:pBdr>
              <w:spacing w:after="80" w:line="20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This is an open-access article under the </w:t>
            </w:r>
            <w:hyperlink r:id="rId8">
              <w:r>
                <w:rPr>
                  <w:rFonts w:ascii="Cambria" w:eastAsia="Cambria" w:hAnsi="Cambria" w:cs="Cambria"/>
                  <w:color w:val="0563C1"/>
                  <w:sz w:val="20"/>
                  <w:szCs w:val="20"/>
                  <w:u w:val="single"/>
                </w:rPr>
                <w:t>CC–BY-SA</w:t>
              </w:r>
            </w:hyperlink>
            <w:r>
              <w:rPr>
                <w:rFonts w:ascii="Cambria" w:eastAsia="Cambria" w:hAnsi="Cambria" w:cs="Cambria"/>
                <w:color w:val="000000"/>
                <w:sz w:val="20"/>
                <w:szCs w:val="20"/>
              </w:rPr>
              <w:t xml:space="preserve"> license.   </w:t>
            </w:r>
            <w:r>
              <w:rPr>
                <w:noProof/>
              </w:rPr>
              <w:drawing>
                <wp:anchor distT="0" distB="0" distL="114300" distR="114300" simplePos="0" relativeHeight="251658240" behindDoc="0" locked="0" layoutInCell="1" hidden="0" allowOverlap="1" wp14:anchorId="1E9E6D5D" wp14:editId="3ED654C3">
                  <wp:simplePos x="0" y="0"/>
                  <wp:positionH relativeFrom="column">
                    <wp:posOffset>4257675</wp:posOffset>
                  </wp:positionH>
                  <wp:positionV relativeFrom="paragraph">
                    <wp:posOffset>274320</wp:posOffset>
                  </wp:positionV>
                  <wp:extent cx="840105" cy="297180"/>
                  <wp:effectExtent l="0" t="0" r="0" b="0"/>
                  <wp:wrapTopAndBottom distT="0" distB="0"/>
                  <wp:docPr id="1590253059" name="image2.png" descr="Description: Description: 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2.png" descr="Description: Description: https://licensebuttons.net/l/by-sa/3.0/88x31.png"/>
                          <pic:cNvPicPr preferRelativeResize="0"/>
                        </pic:nvPicPr>
                        <pic:blipFill>
                          <a:blip r:embed="rId9"/>
                          <a:srcRect/>
                          <a:stretch>
                            <a:fillRect/>
                          </a:stretch>
                        </pic:blipFill>
                        <pic:spPr>
                          <a:xfrm>
                            <a:off x="0" y="0"/>
                            <a:ext cx="840105" cy="297180"/>
                          </a:xfrm>
                          <a:prstGeom prst="rect">
                            <a:avLst/>
                          </a:prstGeom>
                          <a:ln/>
                        </pic:spPr>
                      </pic:pic>
                    </a:graphicData>
                  </a:graphic>
                </wp:anchor>
              </w:drawing>
            </w:r>
          </w:p>
        </w:tc>
      </w:tr>
    </w:tbl>
    <w:p w14:paraId="06A25409" w14:textId="77777777" w:rsidR="00DA4B6E" w:rsidRDefault="00916EAA">
      <w:pPr>
        <w:keepNext/>
        <w:pBdr>
          <w:top w:val="nil"/>
          <w:left w:val="nil"/>
          <w:bottom w:val="nil"/>
          <w:right w:val="nil"/>
          <w:between w:val="nil"/>
        </w:pBdr>
        <w:spacing w:after="0" w:line="240" w:lineRule="auto"/>
        <w:rPr>
          <w:rFonts w:ascii="Cambria" w:eastAsia="Cambria" w:hAnsi="Cambria" w:cs="Cambria"/>
          <w:b/>
          <w:color w:val="244061"/>
          <w:sz w:val="24"/>
          <w:szCs w:val="24"/>
        </w:rPr>
      </w:pPr>
      <w:r>
        <w:rPr>
          <w:rFonts w:ascii="Cambria" w:eastAsia="Cambria" w:hAnsi="Cambria" w:cs="Cambria"/>
          <w:b/>
          <w:color w:val="244061"/>
          <w:sz w:val="24"/>
          <w:szCs w:val="24"/>
        </w:rPr>
        <w:t>Pendahuluan</w:t>
      </w:r>
    </w:p>
    <w:p w14:paraId="1C7E83EF" w14:textId="77777777" w:rsidR="00DA4B6E" w:rsidRDefault="00916EAA">
      <w:pPr>
        <w:widowControl w:val="0"/>
        <w:pBdr>
          <w:top w:val="nil"/>
          <w:left w:val="nil"/>
          <w:bottom w:val="nil"/>
          <w:right w:val="nil"/>
          <w:between w:val="nil"/>
        </w:pBdr>
        <w:spacing w:after="0" w:line="240" w:lineRule="auto"/>
        <w:ind w:firstLine="340"/>
        <w:jc w:val="both"/>
        <w:rPr>
          <w:rFonts w:ascii="Cambria" w:eastAsia="Cambria" w:hAnsi="Cambria" w:cs="Cambria"/>
          <w:color w:val="000000"/>
        </w:rPr>
      </w:pPr>
      <w:r>
        <w:rPr>
          <w:rFonts w:ascii="Cambria" w:eastAsia="Cambria" w:hAnsi="Cambria" w:cs="Cambria"/>
          <w:color w:val="000000"/>
        </w:rPr>
        <w:t xml:space="preserve">Pendahuluan, tanpa subbab, berisi latar belakang atau sasaran penelitian yang ingin dicapai, masalah, tujuan, kajian pustaka, teori. Pendahuluan tanpa judul subbab (Rahman et al., 2019). (Menggunakan Cambria 11, spasi 1). </w:t>
      </w:r>
    </w:p>
    <w:p w14:paraId="3C98372C" w14:textId="77777777" w:rsidR="00DA4B6E" w:rsidRDefault="00916EAA">
      <w:pPr>
        <w:keepNext/>
        <w:pBdr>
          <w:top w:val="nil"/>
          <w:left w:val="nil"/>
          <w:bottom w:val="nil"/>
          <w:right w:val="nil"/>
          <w:between w:val="nil"/>
        </w:pBdr>
        <w:spacing w:before="240" w:after="0" w:line="240" w:lineRule="auto"/>
        <w:rPr>
          <w:rFonts w:ascii="Cambria" w:eastAsia="Cambria" w:hAnsi="Cambria" w:cs="Cambria"/>
          <w:b/>
          <w:color w:val="244061"/>
          <w:sz w:val="24"/>
          <w:szCs w:val="24"/>
        </w:rPr>
      </w:pPr>
      <w:r>
        <w:rPr>
          <w:rFonts w:ascii="Cambria" w:eastAsia="Cambria" w:hAnsi="Cambria" w:cs="Cambria"/>
          <w:b/>
          <w:color w:val="244061"/>
          <w:sz w:val="24"/>
          <w:szCs w:val="24"/>
        </w:rPr>
        <w:t xml:space="preserve">Metode </w:t>
      </w:r>
    </w:p>
    <w:p w14:paraId="36897A89" w14:textId="77777777" w:rsidR="00DA4B6E" w:rsidRDefault="00916EAA">
      <w:pPr>
        <w:widowControl w:val="0"/>
        <w:pBdr>
          <w:top w:val="nil"/>
          <w:left w:val="nil"/>
          <w:bottom w:val="nil"/>
          <w:right w:val="nil"/>
          <w:between w:val="nil"/>
        </w:pBdr>
        <w:spacing w:after="0" w:line="240" w:lineRule="auto"/>
        <w:ind w:firstLine="340"/>
        <w:jc w:val="both"/>
        <w:rPr>
          <w:rFonts w:ascii="Cambria" w:eastAsia="Cambria" w:hAnsi="Cambria" w:cs="Cambria"/>
          <w:color w:val="000000"/>
        </w:rPr>
      </w:pPr>
      <w:r>
        <w:rPr>
          <w:rFonts w:ascii="Cambria" w:eastAsia="Cambria" w:hAnsi="Cambria" w:cs="Cambria"/>
          <w:color w:val="000000"/>
        </w:rPr>
        <w:t>Metode ditulis tanpa subb</w:t>
      </w:r>
      <w:r>
        <w:rPr>
          <w:rFonts w:ascii="Cambria" w:eastAsia="Cambria" w:hAnsi="Cambria" w:cs="Cambria"/>
          <w:color w:val="000000"/>
        </w:rPr>
        <w:t xml:space="preserve">ab hanya terdiri dari satu paragraf yang memuat secara ringkas tentang: jenis penelitian, jenis data, tatacara mengumpulkan data, bagaimana teknik mengolah data, termasuk bagaimana  simpulan ditarik.  Jika tulisan berupa kajian pustaka atau berupa gagasan </w:t>
      </w:r>
      <w:r>
        <w:rPr>
          <w:rFonts w:ascii="Cambria" w:eastAsia="Cambria" w:hAnsi="Cambria" w:cs="Cambria"/>
          <w:color w:val="000000"/>
        </w:rPr>
        <w:t xml:space="preserve">metode penelitian tidak perlu dituliskan. (Menggunakan Cambria 11, spasi 1). </w:t>
      </w:r>
    </w:p>
    <w:p w14:paraId="532EB4A8" w14:textId="77777777" w:rsidR="00DA4B6E" w:rsidRDefault="00916EAA">
      <w:pPr>
        <w:keepNext/>
        <w:pBdr>
          <w:top w:val="nil"/>
          <w:left w:val="nil"/>
          <w:bottom w:val="nil"/>
          <w:right w:val="nil"/>
          <w:between w:val="nil"/>
        </w:pBdr>
        <w:spacing w:before="240" w:after="0" w:line="240" w:lineRule="auto"/>
        <w:rPr>
          <w:rFonts w:ascii="Cambria" w:eastAsia="Cambria" w:hAnsi="Cambria" w:cs="Cambria"/>
          <w:b/>
          <w:color w:val="244061"/>
          <w:sz w:val="24"/>
          <w:szCs w:val="24"/>
        </w:rPr>
      </w:pPr>
      <w:r>
        <w:rPr>
          <w:rFonts w:ascii="Cambria" w:eastAsia="Cambria" w:hAnsi="Cambria" w:cs="Cambria"/>
          <w:b/>
          <w:color w:val="244061"/>
          <w:sz w:val="24"/>
          <w:szCs w:val="24"/>
        </w:rPr>
        <w:lastRenderedPageBreak/>
        <w:t>Hasil dan Pembahasan</w:t>
      </w:r>
    </w:p>
    <w:p w14:paraId="41D57789" w14:textId="77777777" w:rsidR="00DA4B6E" w:rsidRDefault="00916EAA">
      <w:pPr>
        <w:keepNext/>
        <w:numPr>
          <w:ilvl w:val="0"/>
          <w:numId w:val="2"/>
        </w:numPr>
        <w:pBdr>
          <w:top w:val="nil"/>
          <w:left w:val="nil"/>
          <w:bottom w:val="nil"/>
          <w:right w:val="nil"/>
          <w:between w:val="nil"/>
        </w:pBdr>
        <w:spacing w:before="120"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Heading-2 (Book Antiqua, 12)</w:t>
      </w:r>
    </w:p>
    <w:p w14:paraId="355788D4" w14:textId="77777777" w:rsidR="00DA4B6E" w:rsidRDefault="00916EAA">
      <w:pPr>
        <w:widowControl w:val="0"/>
        <w:pBdr>
          <w:top w:val="nil"/>
          <w:left w:val="nil"/>
          <w:bottom w:val="nil"/>
          <w:right w:val="nil"/>
          <w:between w:val="nil"/>
        </w:pBdr>
        <w:spacing w:after="0" w:line="240" w:lineRule="auto"/>
        <w:ind w:firstLine="340"/>
        <w:jc w:val="both"/>
        <w:rPr>
          <w:rFonts w:ascii="Cambria" w:eastAsia="Cambria" w:hAnsi="Cambria" w:cs="Cambria"/>
          <w:color w:val="000000"/>
        </w:rPr>
      </w:pPr>
      <w:r>
        <w:rPr>
          <w:rFonts w:ascii="Cambria" w:eastAsia="Cambria" w:hAnsi="Cambria" w:cs="Cambria"/>
          <w:color w:val="000000"/>
        </w:rPr>
        <w:t xml:space="preserve">Hasil dan Pembahasan dapat disajikan dalam subbab. Membahas secara jelas pokok bahasan sesuai dengan masalah, tujuan penelitian, dan teori yang digunakan. </w:t>
      </w:r>
    </w:p>
    <w:p w14:paraId="7A29007C" w14:textId="77777777" w:rsidR="00DA4B6E" w:rsidRDefault="00916EAA">
      <w:pPr>
        <w:widowControl w:val="0"/>
        <w:numPr>
          <w:ilvl w:val="0"/>
          <w:numId w:val="3"/>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Heading 3</w:t>
      </w:r>
    </w:p>
    <w:p w14:paraId="12047C3A" w14:textId="77777777" w:rsidR="00DA4B6E" w:rsidRDefault="00916EAA">
      <w:pPr>
        <w:widowControl w:val="0"/>
        <w:pBdr>
          <w:top w:val="nil"/>
          <w:left w:val="nil"/>
          <w:bottom w:val="nil"/>
          <w:right w:val="nil"/>
          <w:between w:val="nil"/>
        </w:pBdr>
        <w:spacing w:after="0" w:line="240" w:lineRule="auto"/>
        <w:ind w:firstLine="340"/>
        <w:jc w:val="both"/>
        <w:rPr>
          <w:rFonts w:ascii="Cambria" w:eastAsia="Cambria" w:hAnsi="Cambria" w:cs="Cambria"/>
          <w:color w:val="000000"/>
        </w:rPr>
      </w:pPr>
      <w:r>
        <w:rPr>
          <w:rFonts w:ascii="Cambria" w:eastAsia="Cambria" w:hAnsi="Cambria" w:cs="Cambria"/>
          <w:color w:val="000000"/>
        </w:rPr>
        <w:t>Perujukan atau pengutipan disusun dengan urutan penulis dan tahun terbit (Bai, 2019). Arti</w:t>
      </w:r>
      <w:r>
        <w:rPr>
          <w:rFonts w:ascii="Cambria" w:eastAsia="Cambria" w:hAnsi="Cambria" w:cs="Cambria"/>
          <w:color w:val="000000"/>
        </w:rPr>
        <w:t xml:space="preserve">kel ditulis dalam bahasa Indonesia atau bahasa Inggris, spasi 1,5 pada kertas berukuran A4 dengan ruang sisi 3 cm dari tepi kiri, 2,5 cm dari tepi kanan,  atas, dan bawah. </w:t>
      </w:r>
    </w:p>
    <w:p w14:paraId="511E7531" w14:textId="77777777" w:rsidR="00DA4B6E" w:rsidRDefault="00916EAA">
      <w:pPr>
        <w:widowControl w:val="0"/>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Heading 4.</w:t>
      </w:r>
    </w:p>
    <w:p w14:paraId="1882B484" w14:textId="77777777" w:rsidR="00DA4B6E" w:rsidRDefault="00916EAA">
      <w:pPr>
        <w:widowControl w:val="0"/>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Heading 5.</w:t>
      </w:r>
    </w:p>
    <w:p w14:paraId="6953EC04" w14:textId="77777777" w:rsidR="00DA4B6E" w:rsidRDefault="00916EAA">
      <w:pPr>
        <w:widowControl w:val="0"/>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Heading 5.</w:t>
      </w:r>
    </w:p>
    <w:p w14:paraId="53923AE8" w14:textId="77777777" w:rsidR="00DA4B6E" w:rsidRDefault="00916EAA">
      <w:pPr>
        <w:widowControl w:val="0"/>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Heading 6.</w:t>
      </w:r>
    </w:p>
    <w:p w14:paraId="2BEAADE0" w14:textId="77777777" w:rsidR="00DA4B6E" w:rsidRDefault="00916EAA">
      <w:pPr>
        <w:keepNext/>
        <w:numPr>
          <w:ilvl w:val="0"/>
          <w:numId w:val="2"/>
        </w:numPr>
        <w:pBdr>
          <w:top w:val="nil"/>
          <w:left w:val="nil"/>
          <w:bottom w:val="nil"/>
          <w:right w:val="nil"/>
          <w:between w:val="nil"/>
        </w:pBdr>
        <w:spacing w:before="120"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Heading-2</w:t>
      </w:r>
    </w:p>
    <w:p w14:paraId="651D2AD0" w14:textId="77777777" w:rsidR="00DA4B6E" w:rsidRDefault="00916EAA">
      <w:pPr>
        <w:widowControl w:val="0"/>
        <w:pBdr>
          <w:top w:val="nil"/>
          <w:left w:val="nil"/>
          <w:bottom w:val="nil"/>
          <w:right w:val="nil"/>
          <w:between w:val="nil"/>
        </w:pBdr>
        <w:spacing w:after="0" w:line="240" w:lineRule="auto"/>
        <w:ind w:firstLine="340"/>
        <w:jc w:val="both"/>
        <w:rPr>
          <w:rFonts w:ascii="Cambria" w:eastAsia="Cambria" w:hAnsi="Cambria" w:cs="Cambria"/>
          <w:color w:val="000000"/>
        </w:rPr>
      </w:pPr>
      <w:r>
        <w:rPr>
          <w:rFonts w:ascii="Cambria" w:eastAsia="Cambria" w:hAnsi="Cambria" w:cs="Cambria"/>
          <w:color w:val="000000"/>
        </w:rPr>
        <w:t xml:space="preserve">Panjang naskah 10—15 halaman termasuk daftar pustaka, foto, dan table (Giannakas et al., 2019). Gambar, foto, dan tabel diberi judul, nomor, dan keterangan lengkap serta dikutip dalam teks. (Menggunakan Cambria Headings 11). </w:t>
      </w:r>
    </w:p>
    <w:p w14:paraId="2B004F7F" w14:textId="77777777" w:rsidR="00DA4B6E" w:rsidRDefault="00916EAA">
      <w:pPr>
        <w:pBdr>
          <w:top w:val="nil"/>
          <w:left w:val="nil"/>
          <w:bottom w:val="nil"/>
          <w:right w:val="nil"/>
          <w:between w:val="nil"/>
        </w:pBdr>
        <w:spacing w:after="0" w:line="240" w:lineRule="auto"/>
        <w:jc w:val="center"/>
        <w:rPr>
          <w:rFonts w:ascii="Cambria" w:eastAsia="Cambria" w:hAnsi="Cambria" w:cs="Cambria"/>
          <w:b/>
          <w:color w:val="000000"/>
        </w:rPr>
      </w:pPr>
      <w:r>
        <w:rPr>
          <w:rFonts w:ascii="Cambria" w:eastAsia="Cambria" w:hAnsi="Cambria" w:cs="Cambria"/>
          <w:noProof/>
          <w:color w:val="000000"/>
        </w:rPr>
        <w:drawing>
          <wp:inline distT="0" distB="0" distL="0" distR="0" wp14:anchorId="3F7E9DB9" wp14:editId="777596B9">
            <wp:extent cx="3115310" cy="1852295"/>
            <wp:effectExtent l="0" t="0" r="0" b="0"/>
            <wp:docPr id="1590253052" name="Chart 15902530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F67E1F" w14:textId="77777777" w:rsidR="00DA4B6E" w:rsidRDefault="00916EAA">
      <w:pPr>
        <w:numPr>
          <w:ilvl w:val="0"/>
          <w:numId w:val="1"/>
        </w:numPr>
        <w:pBdr>
          <w:top w:val="nil"/>
          <w:left w:val="nil"/>
          <w:bottom w:val="nil"/>
          <w:right w:val="nil"/>
          <w:between w:val="nil"/>
        </w:pBdr>
        <w:tabs>
          <w:tab w:val="left" w:pos="533"/>
        </w:tabs>
        <w:spacing w:before="80" w:after="200" w:line="240" w:lineRule="auto"/>
        <w:jc w:val="center"/>
        <w:rPr>
          <w:rFonts w:ascii="Cambria" w:eastAsia="Cambria" w:hAnsi="Cambria" w:cs="Cambria"/>
          <w:color w:val="000000"/>
          <w:sz w:val="20"/>
          <w:szCs w:val="20"/>
        </w:rPr>
      </w:pPr>
      <w:r>
        <w:rPr>
          <w:rFonts w:ascii="Cambria" w:eastAsia="Cambria" w:hAnsi="Cambria" w:cs="Cambria"/>
          <w:b/>
          <w:color w:val="000000"/>
          <w:sz w:val="20"/>
          <w:szCs w:val="20"/>
        </w:rPr>
        <w:t>Gambar 1.</w:t>
      </w:r>
      <w:r>
        <w:rPr>
          <w:rFonts w:ascii="Cambria" w:eastAsia="Cambria" w:hAnsi="Cambria" w:cs="Cambria"/>
          <w:color w:val="000000"/>
          <w:sz w:val="20"/>
          <w:szCs w:val="20"/>
        </w:rPr>
        <w:t xml:space="preserve"> Judul gambar harus ditempatkan di bawah gambar</w:t>
      </w:r>
    </w:p>
    <w:p w14:paraId="1C5153F0" w14:textId="77777777" w:rsidR="00DA4B6E" w:rsidRDefault="00916EAA">
      <w:pPr>
        <w:widowControl w:val="0"/>
        <w:pBdr>
          <w:top w:val="nil"/>
          <w:left w:val="nil"/>
          <w:bottom w:val="nil"/>
          <w:right w:val="nil"/>
          <w:between w:val="nil"/>
        </w:pBdr>
        <w:spacing w:after="0" w:line="240" w:lineRule="auto"/>
        <w:ind w:firstLine="340"/>
        <w:jc w:val="both"/>
        <w:rPr>
          <w:rFonts w:ascii="Cambria" w:eastAsia="Cambria" w:hAnsi="Cambria" w:cs="Cambria"/>
          <w:color w:val="000000"/>
        </w:rPr>
      </w:pPr>
      <w:r>
        <w:rPr>
          <w:rFonts w:ascii="Cambria" w:eastAsia="Cambria" w:hAnsi="Cambria" w:cs="Cambria"/>
          <w:color w:val="000000"/>
        </w:rPr>
        <w:t>Instrumen pendukung seperti tabel hanya menggunakan garis horizontal, contoh.</w:t>
      </w:r>
    </w:p>
    <w:p w14:paraId="770DEE82" w14:textId="77777777" w:rsidR="00DA4B6E" w:rsidRDefault="00DA4B6E">
      <w:pPr>
        <w:widowControl w:val="0"/>
        <w:pBdr>
          <w:top w:val="nil"/>
          <w:left w:val="nil"/>
          <w:bottom w:val="nil"/>
          <w:right w:val="nil"/>
          <w:between w:val="nil"/>
        </w:pBdr>
        <w:spacing w:after="0" w:line="240" w:lineRule="auto"/>
        <w:ind w:firstLine="340"/>
        <w:jc w:val="both"/>
        <w:rPr>
          <w:rFonts w:ascii="Cambria" w:eastAsia="Cambria" w:hAnsi="Cambria" w:cs="Cambria"/>
          <w:color w:val="000000"/>
        </w:rPr>
      </w:pPr>
    </w:p>
    <w:p w14:paraId="6C83E6A3" w14:textId="77777777" w:rsidR="00DA4B6E" w:rsidRDefault="00916EAA">
      <w:pPr>
        <w:pBdr>
          <w:top w:val="nil"/>
          <w:left w:val="nil"/>
          <w:bottom w:val="nil"/>
          <w:right w:val="nil"/>
          <w:between w:val="nil"/>
        </w:pBdr>
        <w:spacing w:after="240" w:line="240" w:lineRule="auto"/>
        <w:jc w:val="center"/>
        <w:rPr>
          <w:rFonts w:ascii="Cambria" w:eastAsia="Cambria" w:hAnsi="Cambria" w:cs="Cambria"/>
          <w:color w:val="000000"/>
        </w:rPr>
      </w:pPr>
      <w:r>
        <w:rPr>
          <w:rFonts w:ascii="Cambria" w:eastAsia="Cambria" w:hAnsi="Cambria" w:cs="Cambria"/>
          <w:b/>
          <w:color w:val="000000"/>
        </w:rPr>
        <w:t>Table 1.</w:t>
      </w:r>
      <w:r>
        <w:rPr>
          <w:rFonts w:ascii="Cambria" w:eastAsia="Cambria" w:hAnsi="Cambria" w:cs="Cambria"/>
          <w:color w:val="000000"/>
        </w:rPr>
        <w:t xml:space="preserve"> Judul harus ditempatkan di atas table</w:t>
      </w:r>
    </w:p>
    <w:tbl>
      <w:tblPr>
        <w:tblStyle w:val="a0"/>
        <w:tblW w:w="7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6"/>
        <w:gridCol w:w="2526"/>
        <w:gridCol w:w="2526"/>
      </w:tblGrid>
      <w:tr w:rsidR="00DA4B6E" w14:paraId="3A094076" w14:textId="77777777">
        <w:trPr>
          <w:trHeight w:val="58"/>
          <w:jc w:val="center"/>
        </w:trPr>
        <w:tc>
          <w:tcPr>
            <w:tcW w:w="2526" w:type="dxa"/>
            <w:tcBorders>
              <w:top w:val="single" w:sz="4" w:space="0" w:color="000000"/>
            </w:tcBorders>
            <w:vAlign w:val="center"/>
          </w:tcPr>
          <w:p w14:paraId="1B33ED55" w14:textId="77777777" w:rsidR="00DA4B6E" w:rsidRDefault="00916EAA">
            <w:pPr>
              <w:pBdr>
                <w:top w:val="nil"/>
                <w:left w:val="nil"/>
                <w:bottom w:val="nil"/>
                <w:right w:val="nil"/>
                <w:between w:val="nil"/>
              </w:pBdr>
              <w:spacing w:after="0" w:line="240" w:lineRule="auto"/>
              <w:rPr>
                <w:rFonts w:ascii="Cambria" w:eastAsia="Cambria" w:hAnsi="Cambria" w:cs="Cambria"/>
                <w:b/>
                <w:i/>
                <w:color w:val="000000"/>
                <w:sz w:val="19"/>
                <w:szCs w:val="19"/>
              </w:rPr>
            </w:pPr>
            <w:r>
              <w:rPr>
                <w:rFonts w:ascii="Cambria" w:eastAsia="Cambria" w:hAnsi="Cambria" w:cs="Cambria"/>
                <w:b/>
                <w:i/>
                <w:color w:val="000000"/>
                <w:sz w:val="19"/>
                <w:szCs w:val="19"/>
              </w:rPr>
              <w:t>Title 1</w:t>
            </w:r>
          </w:p>
        </w:tc>
        <w:tc>
          <w:tcPr>
            <w:tcW w:w="2526" w:type="dxa"/>
            <w:tcBorders>
              <w:top w:val="single" w:sz="4" w:space="0" w:color="000000"/>
            </w:tcBorders>
            <w:vAlign w:val="center"/>
          </w:tcPr>
          <w:p w14:paraId="3224A1EF" w14:textId="77777777" w:rsidR="00DA4B6E" w:rsidRDefault="00916EAA">
            <w:pPr>
              <w:pBdr>
                <w:top w:val="nil"/>
                <w:left w:val="nil"/>
                <w:bottom w:val="nil"/>
                <w:right w:val="nil"/>
                <w:between w:val="nil"/>
              </w:pBdr>
              <w:spacing w:after="0" w:line="240" w:lineRule="auto"/>
              <w:rPr>
                <w:rFonts w:ascii="Cambria" w:eastAsia="Cambria" w:hAnsi="Cambria" w:cs="Cambria"/>
                <w:b/>
                <w:i/>
                <w:color w:val="000000"/>
                <w:sz w:val="19"/>
                <w:szCs w:val="19"/>
              </w:rPr>
            </w:pPr>
            <w:r>
              <w:rPr>
                <w:rFonts w:ascii="Cambria" w:eastAsia="Cambria" w:hAnsi="Cambria" w:cs="Cambria"/>
                <w:b/>
                <w:i/>
                <w:color w:val="000000"/>
                <w:sz w:val="19"/>
                <w:szCs w:val="19"/>
              </w:rPr>
              <w:t>Title 2</w:t>
            </w:r>
          </w:p>
        </w:tc>
        <w:tc>
          <w:tcPr>
            <w:tcW w:w="2526" w:type="dxa"/>
            <w:tcBorders>
              <w:top w:val="single" w:sz="4" w:space="0" w:color="000000"/>
            </w:tcBorders>
            <w:vAlign w:val="center"/>
          </w:tcPr>
          <w:p w14:paraId="42650F50" w14:textId="77777777" w:rsidR="00DA4B6E" w:rsidRDefault="00916EAA">
            <w:pPr>
              <w:pBdr>
                <w:top w:val="nil"/>
                <w:left w:val="nil"/>
                <w:bottom w:val="nil"/>
                <w:right w:val="nil"/>
                <w:between w:val="nil"/>
              </w:pBdr>
              <w:spacing w:after="0" w:line="240" w:lineRule="auto"/>
              <w:rPr>
                <w:rFonts w:ascii="Cambria" w:eastAsia="Cambria" w:hAnsi="Cambria" w:cs="Cambria"/>
                <w:b/>
                <w:i/>
                <w:color w:val="000000"/>
                <w:sz w:val="19"/>
                <w:szCs w:val="19"/>
              </w:rPr>
            </w:pPr>
            <w:r>
              <w:rPr>
                <w:rFonts w:ascii="Cambria" w:eastAsia="Cambria" w:hAnsi="Cambria" w:cs="Cambria"/>
                <w:b/>
                <w:i/>
                <w:color w:val="000000"/>
                <w:sz w:val="19"/>
                <w:szCs w:val="19"/>
              </w:rPr>
              <w:t>Title 3</w:t>
            </w:r>
          </w:p>
        </w:tc>
      </w:tr>
      <w:tr w:rsidR="00DA4B6E" w14:paraId="53DB94CB" w14:textId="77777777">
        <w:trPr>
          <w:trHeight w:val="58"/>
          <w:jc w:val="center"/>
        </w:trPr>
        <w:tc>
          <w:tcPr>
            <w:tcW w:w="2526" w:type="dxa"/>
            <w:tcBorders>
              <w:top w:val="single" w:sz="4" w:space="0" w:color="000000"/>
              <w:left w:val="nil"/>
              <w:bottom w:val="nil"/>
              <w:right w:val="nil"/>
            </w:tcBorders>
            <w:vAlign w:val="center"/>
          </w:tcPr>
          <w:p w14:paraId="0FFAC4E3"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entry 1</w:t>
            </w:r>
          </w:p>
        </w:tc>
        <w:tc>
          <w:tcPr>
            <w:tcW w:w="2526" w:type="dxa"/>
            <w:tcBorders>
              <w:top w:val="single" w:sz="4" w:space="0" w:color="000000"/>
              <w:left w:val="nil"/>
              <w:bottom w:val="nil"/>
              <w:right w:val="nil"/>
            </w:tcBorders>
            <w:vAlign w:val="center"/>
          </w:tcPr>
          <w:p w14:paraId="22600006"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Data</w:t>
            </w:r>
          </w:p>
        </w:tc>
        <w:tc>
          <w:tcPr>
            <w:tcW w:w="2526" w:type="dxa"/>
            <w:tcBorders>
              <w:top w:val="single" w:sz="4" w:space="0" w:color="000000"/>
              <w:left w:val="nil"/>
              <w:bottom w:val="nil"/>
              <w:right w:val="nil"/>
            </w:tcBorders>
            <w:vAlign w:val="center"/>
          </w:tcPr>
          <w:p w14:paraId="57EDAB90"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data</w:t>
            </w:r>
          </w:p>
        </w:tc>
      </w:tr>
      <w:tr w:rsidR="00DA4B6E" w14:paraId="70D30C2C" w14:textId="77777777">
        <w:trPr>
          <w:trHeight w:val="68"/>
          <w:jc w:val="center"/>
        </w:trPr>
        <w:tc>
          <w:tcPr>
            <w:tcW w:w="2526" w:type="dxa"/>
            <w:tcBorders>
              <w:top w:val="nil"/>
              <w:left w:val="nil"/>
              <w:bottom w:val="single" w:sz="4" w:space="0" w:color="000000"/>
              <w:right w:val="nil"/>
            </w:tcBorders>
            <w:vAlign w:val="center"/>
          </w:tcPr>
          <w:p w14:paraId="29E815A6"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entry 2</w:t>
            </w:r>
          </w:p>
        </w:tc>
        <w:tc>
          <w:tcPr>
            <w:tcW w:w="2526" w:type="dxa"/>
            <w:tcBorders>
              <w:top w:val="nil"/>
              <w:left w:val="nil"/>
              <w:bottom w:val="single" w:sz="4" w:space="0" w:color="000000"/>
              <w:right w:val="nil"/>
            </w:tcBorders>
            <w:vAlign w:val="center"/>
          </w:tcPr>
          <w:p w14:paraId="47935C58"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Data</w:t>
            </w:r>
          </w:p>
        </w:tc>
        <w:tc>
          <w:tcPr>
            <w:tcW w:w="2526" w:type="dxa"/>
            <w:tcBorders>
              <w:top w:val="nil"/>
              <w:left w:val="nil"/>
              <w:bottom w:val="single" w:sz="4" w:space="0" w:color="000000"/>
              <w:right w:val="nil"/>
            </w:tcBorders>
            <w:vAlign w:val="center"/>
          </w:tcPr>
          <w:p w14:paraId="7B4A6A0A" w14:textId="77777777" w:rsidR="00DA4B6E" w:rsidRDefault="00916EAA">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data</w:t>
            </w:r>
          </w:p>
        </w:tc>
      </w:tr>
    </w:tbl>
    <w:p w14:paraId="6B86EEA4" w14:textId="77777777" w:rsidR="00DA4B6E" w:rsidRDefault="00DA4B6E">
      <w:pPr>
        <w:widowControl w:val="0"/>
        <w:pBdr>
          <w:top w:val="nil"/>
          <w:left w:val="nil"/>
          <w:bottom w:val="nil"/>
          <w:right w:val="nil"/>
          <w:between w:val="nil"/>
        </w:pBdr>
        <w:spacing w:after="0" w:line="240" w:lineRule="auto"/>
        <w:ind w:firstLine="340"/>
        <w:jc w:val="both"/>
        <w:rPr>
          <w:rFonts w:ascii="Cambria" w:eastAsia="Cambria" w:hAnsi="Cambria" w:cs="Cambria"/>
          <w:color w:val="000000"/>
        </w:rPr>
      </w:pPr>
    </w:p>
    <w:p w14:paraId="327DF0C1" w14:textId="77777777" w:rsidR="00DA4B6E" w:rsidRDefault="00916EAA">
      <w:pPr>
        <w:widowControl w:val="0"/>
        <w:pBdr>
          <w:top w:val="nil"/>
          <w:left w:val="nil"/>
          <w:bottom w:val="nil"/>
          <w:right w:val="nil"/>
          <w:between w:val="nil"/>
        </w:pBdr>
        <w:spacing w:after="0" w:line="240" w:lineRule="auto"/>
        <w:ind w:firstLine="340"/>
        <w:jc w:val="both"/>
        <w:rPr>
          <w:rFonts w:ascii="Cambria" w:eastAsia="Cambria" w:hAnsi="Cambria" w:cs="Cambria"/>
          <w:color w:val="000000"/>
        </w:rPr>
      </w:pPr>
      <w:r>
        <w:rPr>
          <w:rFonts w:ascii="Cambria" w:eastAsia="Cambria" w:hAnsi="Cambria" w:cs="Cambria"/>
          <w:color w:val="000000"/>
        </w:rPr>
        <w:t>Penulis harus mendiskusikan hasil dan bagaimana hasil tersebut dapat diinterpretasikan dari penelitian sebelumnya dan hipotesis kerja. Temuan dan implikasinya harus didiskusikan dalam konteks seluas mungkin (Vink et al., 2019). Arah penelitian di masa depa</w:t>
      </w:r>
      <w:r>
        <w:rPr>
          <w:rFonts w:ascii="Cambria" w:eastAsia="Cambria" w:hAnsi="Cambria" w:cs="Cambria"/>
          <w:color w:val="000000"/>
        </w:rPr>
        <w:t>n juga dapat disorot.</w:t>
      </w:r>
    </w:p>
    <w:p w14:paraId="2489FA9A" w14:textId="77777777" w:rsidR="00DA4B6E" w:rsidRDefault="00916EAA">
      <w:pPr>
        <w:keepNext/>
        <w:pBdr>
          <w:top w:val="nil"/>
          <w:left w:val="nil"/>
          <w:bottom w:val="nil"/>
          <w:right w:val="nil"/>
          <w:between w:val="nil"/>
        </w:pBdr>
        <w:spacing w:before="240" w:after="0" w:line="240" w:lineRule="auto"/>
        <w:rPr>
          <w:rFonts w:ascii="Cambria" w:eastAsia="Cambria" w:hAnsi="Cambria" w:cs="Cambria"/>
          <w:b/>
          <w:color w:val="244061"/>
          <w:sz w:val="24"/>
          <w:szCs w:val="24"/>
        </w:rPr>
      </w:pPr>
      <w:r>
        <w:rPr>
          <w:rFonts w:ascii="Cambria" w:eastAsia="Cambria" w:hAnsi="Cambria" w:cs="Cambria"/>
          <w:b/>
          <w:color w:val="244061"/>
          <w:sz w:val="24"/>
          <w:szCs w:val="24"/>
        </w:rPr>
        <w:t>Simpulan</w:t>
      </w:r>
    </w:p>
    <w:p w14:paraId="5C5F9B4B" w14:textId="77777777" w:rsidR="00DA4B6E" w:rsidRDefault="00916EAA">
      <w:pPr>
        <w:widowControl w:val="0"/>
        <w:pBdr>
          <w:top w:val="nil"/>
          <w:left w:val="nil"/>
          <w:bottom w:val="nil"/>
          <w:right w:val="nil"/>
          <w:between w:val="nil"/>
        </w:pBdr>
        <w:spacing w:after="0" w:line="240" w:lineRule="auto"/>
        <w:ind w:firstLine="340"/>
        <w:jc w:val="both"/>
        <w:rPr>
          <w:rFonts w:ascii="Cambria" w:eastAsia="Cambria" w:hAnsi="Cambria" w:cs="Cambria"/>
          <w:color w:val="000000"/>
        </w:rPr>
      </w:pPr>
      <w:r>
        <w:rPr>
          <w:rFonts w:ascii="Cambria" w:eastAsia="Cambria" w:hAnsi="Cambria" w:cs="Cambria"/>
          <w:color w:val="000000"/>
        </w:rPr>
        <w:t>Susunlah simpulan dengan kalimat ringkas sebagai jawaban dari pertanyaan penelitian atau sebagai pembuktian dari hipotesis penelitian. Simpulan idealnya tergambar hubungan antara pertanyaan penelitian, tujuan, hasil dan pemba</w:t>
      </w:r>
      <w:r>
        <w:rPr>
          <w:rFonts w:ascii="Cambria" w:eastAsia="Cambria" w:hAnsi="Cambria" w:cs="Cambria"/>
          <w:color w:val="000000"/>
        </w:rPr>
        <w:t>hasan.</w:t>
      </w:r>
    </w:p>
    <w:p w14:paraId="5AD572AC" w14:textId="77777777" w:rsidR="00DA4B6E" w:rsidRDefault="00916EAA">
      <w:pPr>
        <w:keepNext/>
        <w:pBdr>
          <w:top w:val="nil"/>
          <w:left w:val="nil"/>
          <w:bottom w:val="nil"/>
          <w:right w:val="nil"/>
          <w:between w:val="nil"/>
        </w:pBdr>
        <w:spacing w:before="240" w:after="0" w:line="240" w:lineRule="auto"/>
        <w:jc w:val="both"/>
        <w:rPr>
          <w:rFonts w:ascii="Cambria" w:eastAsia="Cambria" w:hAnsi="Cambria" w:cs="Cambria"/>
          <w:b/>
          <w:color w:val="244061"/>
          <w:sz w:val="24"/>
          <w:szCs w:val="24"/>
        </w:rPr>
      </w:pPr>
      <w:r>
        <w:rPr>
          <w:rFonts w:ascii="Cambria" w:eastAsia="Cambria" w:hAnsi="Cambria" w:cs="Cambria"/>
          <w:b/>
          <w:color w:val="244061"/>
          <w:sz w:val="24"/>
          <w:szCs w:val="24"/>
        </w:rPr>
        <w:t>Daftar Pustaka</w:t>
      </w:r>
    </w:p>
    <w:p w14:paraId="499D15F0" w14:textId="77777777" w:rsidR="00DA4B6E" w:rsidRDefault="00916EAA">
      <w:pPr>
        <w:widowControl w:val="0"/>
        <w:pBdr>
          <w:top w:val="nil"/>
          <w:left w:val="nil"/>
          <w:bottom w:val="nil"/>
          <w:right w:val="nil"/>
          <w:between w:val="nil"/>
        </w:pBdr>
        <w:spacing w:after="0" w:line="240" w:lineRule="auto"/>
        <w:ind w:firstLine="340"/>
        <w:jc w:val="both"/>
        <w:rPr>
          <w:rFonts w:ascii="Cambria" w:eastAsia="Cambria" w:hAnsi="Cambria" w:cs="Cambria"/>
          <w:color w:val="000000"/>
        </w:rPr>
      </w:pPr>
      <w:r>
        <w:rPr>
          <w:rFonts w:ascii="Cambria" w:eastAsia="Cambria" w:hAnsi="Cambria" w:cs="Cambria"/>
          <w:color w:val="000000"/>
        </w:rPr>
        <w:t xml:space="preserve">Minimal 15 sumber acuan, 80% acuan jurnal dan 20% acuan buku. Daftar pustaka disusun menggunakan sistem </w:t>
      </w:r>
      <w:r>
        <w:rPr>
          <w:rFonts w:ascii="Cambria" w:eastAsia="Cambria" w:hAnsi="Cambria" w:cs="Cambria"/>
          <w:b/>
          <w:color w:val="000000"/>
        </w:rPr>
        <w:t xml:space="preserve">Mendeley </w:t>
      </w:r>
      <w:r>
        <w:rPr>
          <w:rFonts w:ascii="Cambria" w:eastAsia="Cambria" w:hAnsi="Cambria" w:cs="Cambria"/>
          <w:color w:val="000000"/>
        </w:rPr>
        <w:t xml:space="preserve">dengan model </w:t>
      </w:r>
      <w:r>
        <w:rPr>
          <w:rFonts w:ascii="Cambria" w:eastAsia="Cambria" w:hAnsi="Cambria" w:cs="Cambria"/>
          <w:b/>
          <w:i/>
          <w:color w:val="000000"/>
        </w:rPr>
        <w:t>APA 7th - American Psychological Association 7th Edition style</w:t>
      </w:r>
      <w:r>
        <w:rPr>
          <w:rFonts w:ascii="Cambria" w:eastAsia="Cambria" w:hAnsi="Cambria" w:cs="Cambria"/>
          <w:color w:val="000000"/>
        </w:rPr>
        <w:t>. Contoh penulisan daftar pustaka dapat terlihat dibawah ini.</w:t>
      </w:r>
    </w:p>
    <w:p w14:paraId="2A5F6FC8" w14:textId="77777777" w:rsidR="00DA4B6E" w:rsidRDefault="00916EAA">
      <w:pPr>
        <w:pBdr>
          <w:top w:val="nil"/>
          <w:left w:val="nil"/>
          <w:bottom w:val="nil"/>
          <w:right w:val="nil"/>
          <w:between w:val="nil"/>
        </w:pBdr>
        <w:spacing w:before="40" w:after="80" w:line="240" w:lineRule="auto"/>
        <w:ind w:left="709" w:hanging="709"/>
        <w:jc w:val="both"/>
        <w:rPr>
          <w:rFonts w:ascii="Cambria" w:eastAsia="Cambria" w:hAnsi="Cambria" w:cs="Cambria"/>
          <w:color w:val="000000"/>
          <w:sz w:val="20"/>
          <w:szCs w:val="20"/>
        </w:rPr>
      </w:pPr>
      <w:r>
        <w:rPr>
          <w:rFonts w:ascii="Cambria" w:eastAsia="Cambria" w:hAnsi="Cambria" w:cs="Cambria"/>
          <w:color w:val="000000"/>
          <w:sz w:val="20"/>
          <w:szCs w:val="20"/>
        </w:rPr>
        <w:t>Bai, H. (2019). Preparing Teacher Education Students to Integrate Mobile Learning into Elementary Education. TechTrends, 63(6), 723–</w:t>
      </w:r>
      <w:r>
        <w:rPr>
          <w:rFonts w:ascii="Cambria" w:eastAsia="Cambria" w:hAnsi="Cambria" w:cs="Cambria"/>
          <w:color w:val="000000"/>
          <w:sz w:val="20"/>
          <w:szCs w:val="20"/>
        </w:rPr>
        <w:t>733. doi: 10.1007/s11528-019-00424-z</w:t>
      </w:r>
    </w:p>
    <w:p w14:paraId="2A500C19" w14:textId="77777777" w:rsidR="00DA4B6E" w:rsidRDefault="00916EAA">
      <w:pPr>
        <w:pBdr>
          <w:top w:val="nil"/>
          <w:left w:val="nil"/>
          <w:bottom w:val="nil"/>
          <w:right w:val="nil"/>
          <w:between w:val="nil"/>
        </w:pBdr>
        <w:spacing w:before="40" w:after="80" w:line="240" w:lineRule="auto"/>
        <w:ind w:left="709" w:hanging="709"/>
        <w:jc w:val="both"/>
        <w:rPr>
          <w:rFonts w:ascii="Cambria" w:eastAsia="Cambria" w:hAnsi="Cambria" w:cs="Cambria"/>
          <w:color w:val="000000"/>
          <w:sz w:val="20"/>
          <w:szCs w:val="20"/>
        </w:rPr>
      </w:pPr>
      <w:r>
        <w:rPr>
          <w:rFonts w:ascii="Cambria" w:eastAsia="Cambria" w:hAnsi="Cambria" w:cs="Cambria"/>
          <w:color w:val="000000"/>
          <w:sz w:val="20"/>
          <w:szCs w:val="20"/>
        </w:rPr>
        <w:lastRenderedPageBreak/>
        <w:t>Giannakas, F., Papasalouros, A., Kambourakis, G., &amp; Gritzalis, S. (2019). A comprehensive cybersecurity learning platform for elementary education. Information Security Journal: A Global Perspective, 28(3), 81–106. doi: 10.1080/19393555.2019.1657527</w:t>
      </w:r>
    </w:p>
    <w:p w14:paraId="5BECD6A6" w14:textId="77777777" w:rsidR="00DA4B6E" w:rsidRDefault="00916EAA">
      <w:pPr>
        <w:pBdr>
          <w:top w:val="nil"/>
          <w:left w:val="nil"/>
          <w:bottom w:val="nil"/>
          <w:right w:val="nil"/>
          <w:between w:val="nil"/>
        </w:pBdr>
        <w:spacing w:before="40" w:after="80" w:line="240" w:lineRule="auto"/>
        <w:ind w:left="709" w:hanging="709"/>
        <w:jc w:val="both"/>
        <w:rPr>
          <w:rFonts w:ascii="Cambria" w:eastAsia="Cambria" w:hAnsi="Cambria" w:cs="Cambria"/>
          <w:color w:val="000000"/>
          <w:sz w:val="20"/>
          <w:szCs w:val="20"/>
        </w:rPr>
      </w:pPr>
      <w:r>
        <w:rPr>
          <w:rFonts w:ascii="Cambria" w:eastAsia="Cambria" w:hAnsi="Cambria" w:cs="Cambria"/>
          <w:color w:val="000000"/>
          <w:sz w:val="20"/>
          <w:szCs w:val="20"/>
        </w:rPr>
        <w:t>Rahman</w:t>
      </w:r>
      <w:r>
        <w:rPr>
          <w:rFonts w:ascii="Cambria" w:eastAsia="Cambria" w:hAnsi="Cambria" w:cs="Cambria"/>
          <w:color w:val="000000"/>
          <w:sz w:val="20"/>
          <w:szCs w:val="20"/>
        </w:rPr>
        <w:t>, R., Sakti, A. W., Widya, R. N., &amp; Yugafiati, R. (2019). Elementary Education Literacy in the Era of Industrial Revolution 4.0. Proceedings of the Second Conference on Language, Literature, Education, and Culture (ICOLLITE 2018). doi: 10.2991/icollite-18.</w:t>
      </w:r>
      <w:r>
        <w:rPr>
          <w:rFonts w:ascii="Cambria" w:eastAsia="Cambria" w:hAnsi="Cambria" w:cs="Cambria"/>
          <w:color w:val="000000"/>
          <w:sz w:val="20"/>
          <w:szCs w:val="20"/>
        </w:rPr>
        <w:t xml:space="preserve">2019.41 </w:t>
      </w:r>
    </w:p>
    <w:p w14:paraId="27F387A8" w14:textId="77777777" w:rsidR="00DA4B6E" w:rsidRDefault="00916EAA">
      <w:pPr>
        <w:pBdr>
          <w:top w:val="nil"/>
          <w:left w:val="nil"/>
          <w:bottom w:val="nil"/>
          <w:right w:val="nil"/>
          <w:between w:val="nil"/>
        </w:pBdr>
        <w:spacing w:before="40" w:after="80" w:line="240" w:lineRule="auto"/>
        <w:ind w:left="709" w:hanging="709"/>
        <w:jc w:val="both"/>
        <w:rPr>
          <w:rFonts w:ascii="Cambria" w:eastAsia="Cambria" w:hAnsi="Cambria" w:cs="Cambria"/>
          <w:color w:val="000000"/>
          <w:sz w:val="20"/>
          <w:szCs w:val="20"/>
        </w:rPr>
      </w:pPr>
      <w:r>
        <w:rPr>
          <w:rFonts w:ascii="Cambria" w:eastAsia="Cambria" w:hAnsi="Cambria" w:cs="Cambria"/>
          <w:color w:val="000000"/>
          <w:sz w:val="20"/>
          <w:szCs w:val="20"/>
        </w:rPr>
        <w:t xml:space="preserve">Vink, R. M., van Dommelen, P., van der Pal, S. M., Eekhout, I., Pannebakker, F. D., Klein Velderman, M., Haagmans, M., Mulder, T., &amp; Dekker, M. (2019). Self-reported adverse childhood experiences and quality of life among children in the two last </w:t>
      </w:r>
      <w:r>
        <w:rPr>
          <w:rFonts w:ascii="Cambria" w:eastAsia="Cambria" w:hAnsi="Cambria" w:cs="Cambria"/>
          <w:color w:val="000000"/>
          <w:sz w:val="20"/>
          <w:szCs w:val="20"/>
        </w:rPr>
        <w:t>grades of Dutch elementary education. Child Abuse &amp; Neglect, 95, 104051. doi: 10.1016/j.chiabu.2019.104051</w:t>
      </w:r>
    </w:p>
    <w:p w14:paraId="44A7FA58" w14:textId="77777777" w:rsidR="00DA4B6E" w:rsidRDefault="00916EAA">
      <w:pPr>
        <w:keepNext/>
        <w:pBdr>
          <w:top w:val="nil"/>
          <w:left w:val="nil"/>
          <w:bottom w:val="nil"/>
          <w:right w:val="nil"/>
          <w:between w:val="nil"/>
        </w:pBdr>
        <w:spacing w:before="240" w:after="0" w:line="240" w:lineRule="auto"/>
        <w:rPr>
          <w:rFonts w:ascii="Cambria" w:eastAsia="Cambria" w:hAnsi="Cambria" w:cs="Cambria"/>
          <w:b/>
          <w:color w:val="00B050"/>
          <w:sz w:val="24"/>
          <w:szCs w:val="24"/>
        </w:rPr>
      </w:pPr>
      <w:r>
        <w:rPr>
          <w:rFonts w:ascii="Cambria" w:eastAsia="Cambria" w:hAnsi="Cambria" w:cs="Cambria"/>
          <w:b/>
          <w:color w:val="00B050"/>
          <w:sz w:val="24"/>
          <w:szCs w:val="24"/>
        </w:rPr>
        <w:t xml:space="preserve"> </w:t>
      </w:r>
    </w:p>
    <w:p w14:paraId="7B3BD24A" w14:textId="77777777" w:rsidR="00DA4B6E" w:rsidRDefault="00DA4B6E"/>
    <w:p w14:paraId="40FF564C" w14:textId="77777777" w:rsidR="00DA4B6E" w:rsidRDefault="00DA4B6E"/>
    <w:sectPr w:rsidR="00DA4B6E">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701" w:header="567"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3F48" w14:textId="77777777" w:rsidR="00916EAA" w:rsidRDefault="00916EAA">
      <w:pPr>
        <w:spacing w:after="0" w:line="240" w:lineRule="auto"/>
      </w:pPr>
      <w:r>
        <w:separator/>
      </w:r>
    </w:p>
  </w:endnote>
  <w:endnote w:type="continuationSeparator" w:id="0">
    <w:p w14:paraId="52FE70D2" w14:textId="77777777" w:rsidR="00916EAA" w:rsidRDefault="0091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E932" w14:textId="77777777" w:rsidR="00DA4B6E" w:rsidRDefault="00916EAA">
    <w:pPr>
      <w:pBdr>
        <w:top w:val="nil"/>
        <w:left w:val="nil"/>
        <w:bottom w:val="nil"/>
        <w:right w:val="nil"/>
        <w:between w:val="nil"/>
      </w:pBdr>
      <w:tabs>
        <w:tab w:val="center" w:pos="4680"/>
        <w:tab w:val="right" w:pos="9360"/>
        <w:tab w:val="center" w:pos="4395"/>
      </w:tabs>
      <w:rPr>
        <w:rFonts w:ascii="Times New Roman" w:eastAsia="Times New Roman" w:hAnsi="Times New Roman"/>
        <w:color w:val="000000"/>
      </w:rPr>
    </w:pPr>
    <w:r>
      <w:rPr>
        <w:rFonts w:ascii="Times New Roman" w:eastAsia="Times New Roman" w:hAnsi="Times New Roman"/>
        <w:color w:val="000000"/>
      </w:rPr>
      <w:tab/>
    </w:r>
    <w:r>
      <w:rPr>
        <w:noProof/>
      </w:rPr>
      <mc:AlternateContent>
        <mc:Choice Requires="wpg">
          <w:drawing>
            <wp:anchor distT="0" distB="0" distL="114300" distR="114300" simplePos="0" relativeHeight="251663360" behindDoc="0" locked="0" layoutInCell="1" hidden="0" allowOverlap="1" wp14:anchorId="376CDC0A" wp14:editId="6642410D">
              <wp:simplePos x="0" y="0"/>
              <wp:positionH relativeFrom="column">
                <wp:posOffset>12701</wp:posOffset>
              </wp:positionH>
              <wp:positionV relativeFrom="paragraph">
                <wp:posOffset>0</wp:posOffset>
              </wp:positionV>
              <wp:extent cx="5584825" cy="83820"/>
              <wp:effectExtent l="0" t="0" r="0" b="0"/>
              <wp:wrapNone/>
              <wp:docPr id="1590253053" name="Rectangle 1590253053"/>
              <wp:cNvGraphicFramePr/>
              <a:graphic xmlns:a="http://schemas.openxmlformats.org/drawingml/2006/main">
                <a:graphicData uri="http://schemas.microsoft.com/office/word/2010/wordprocessingShape">
                  <wps:wsp>
                    <wps:cNvSpPr/>
                    <wps:spPr>
                      <a:xfrm>
                        <a:off x="2563113" y="3747615"/>
                        <a:ext cx="5565775" cy="64770"/>
                      </a:xfrm>
                      <a:prstGeom prst="rect">
                        <a:avLst/>
                      </a:prstGeom>
                      <a:gradFill>
                        <a:gsLst>
                          <a:gs pos="0">
                            <a:srgbClr val="ED7D31"/>
                          </a:gs>
                          <a:gs pos="100000">
                            <a:srgbClr val="FFFFFF"/>
                          </a:gs>
                        </a:gsLst>
                        <a:lin ang="10800000" scaled="0"/>
                      </a:gradFill>
                      <a:ln>
                        <a:noFill/>
                      </a:ln>
                    </wps:spPr>
                    <wps:txbx>
                      <w:txbxContent>
                        <w:p w14:paraId="5750478A" w14:textId="77777777" w:rsidR="00DA4B6E" w:rsidRDefault="00DA4B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584825" cy="83820"/>
              <wp:effectExtent b="0" l="0" r="0" t="0"/>
              <wp:wrapNone/>
              <wp:docPr id="159025305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84825" cy="83820"/>
                      </a:xfrm>
                      <a:prstGeom prst="rect"/>
                      <a:ln/>
                    </pic:spPr>
                  </pic:pic>
                </a:graphicData>
              </a:graphic>
            </wp:anchor>
          </w:drawing>
        </mc:Fallback>
      </mc:AlternateContent>
    </w:r>
  </w:p>
  <w:p w14:paraId="1AC5D60B" w14:textId="77777777" w:rsidR="00DA4B6E" w:rsidRDefault="00916EAA">
    <w:pPr>
      <w:pBdr>
        <w:top w:val="nil"/>
        <w:left w:val="nil"/>
        <w:bottom w:val="nil"/>
        <w:right w:val="nil"/>
        <w:between w:val="nil"/>
      </w:pBdr>
      <w:tabs>
        <w:tab w:val="center" w:pos="4680"/>
        <w:tab w:val="right" w:pos="9360"/>
        <w:tab w:val="center" w:pos="4395"/>
      </w:tabs>
      <w:jc w:val="center"/>
      <w:rPr>
        <w:rFonts w:ascii="Times New Roman" w:eastAsia="Times New Roman" w:hAnsi="Times New Roman"/>
        <w:color w:val="000000"/>
        <w:sz w:val="18"/>
        <w:szCs w:val="18"/>
      </w:rPr>
    </w:pPr>
    <w:r>
      <w:rPr>
        <w:rFonts w:ascii="Times New Roman" w:eastAsia="Times New Roman" w:hAnsi="Times New Roman"/>
        <w:i/>
        <w:color w:val="000000"/>
        <w:sz w:val="18"/>
        <w:szCs w:val="18"/>
      </w:rPr>
      <w:t>First Author et.al (Title of paper)</w:t>
    </w:r>
  </w:p>
  <w:p w14:paraId="32B12449" w14:textId="77777777" w:rsidR="00DA4B6E" w:rsidRDefault="00DA4B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0B2E" w14:textId="77777777" w:rsidR="00DA4B6E" w:rsidRDefault="00916EAA">
    <w:pPr>
      <w:pBdr>
        <w:top w:val="nil"/>
        <w:left w:val="nil"/>
        <w:bottom w:val="nil"/>
        <w:right w:val="nil"/>
        <w:between w:val="nil"/>
      </w:pBdr>
      <w:tabs>
        <w:tab w:val="center" w:pos="4680"/>
        <w:tab w:val="right" w:pos="9360"/>
        <w:tab w:val="center" w:pos="4395"/>
        <w:tab w:val="right" w:pos="8788"/>
      </w:tabs>
      <w:spacing w:after="0" w:line="240" w:lineRule="auto"/>
      <w:rPr>
        <w:rFonts w:ascii="Times New Roman" w:eastAsia="Times New Roman" w:hAnsi="Times New Roman"/>
        <w:color w:val="000000"/>
        <w:sz w:val="18"/>
        <w:szCs w:val="18"/>
      </w:rPr>
    </w:pPr>
    <w:r>
      <w:rPr>
        <w:rFonts w:ascii="Times New Roman" w:eastAsia="Times New Roman" w:hAnsi="Times New Roman"/>
        <w:i/>
        <w:color w:val="000000"/>
        <w:sz w:val="16"/>
        <w:szCs w:val="16"/>
      </w:rPr>
      <w:tab/>
    </w:r>
    <w:r>
      <w:rPr>
        <w:rFonts w:ascii="Times New Roman" w:eastAsia="Times New Roman" w:hAnsi="Times New Roman"/>
        <w:i/>
        <w:color w:val="000000"/>
        <w:sz w:val="18"/>
        <w:szCs w:val="18"/>
      </w:rPr>
      <w:t xml:space="preserve"> (Title of paper)</w:t>
    </w:r>
    <w:r>
      <w:rPr>
        <w:noProof/>
      </w:rPr>
      <mc:AlternateContent>
        <mc:Choice Requires="wpg">
          <w:drawing>
            <wp:anchor distT="0" distB="0" distL="114300" distR="114300" simplePos="0" relativeHeight="251660288" behindDoc="0" locked="0" layoutInCell="1" hidden="0" allowOverlap="1" wp14:anchorId="16C66C43" wp14:editId="55340654">
              <wp:simplePos x="0" y="0"/>
              <wp:positionH relativeFrom="column">
                <wp:posOffset>25401</wp:posOffset>
              </wp:positionH>
              <wp:positionV relativeFrom="paragraph">
                <wp:posOffset>-152399</wp:posOffset>
              </wp:positionV>
              <wp:extent cx="5584825" cy="83820"/>
              <wp:effectExtent l="0" t="0" r="0" b="0"/>
              <wp:wrapNone/>
              <wp:docPr id="1590253056" name="Rectangle 1590253056"/>
              <wp:cNvGraphicFramePr/>
              <a:graphic xmlns:a="http://schemas.openxmlformats.org/drawingml/2006/main">
                <a:graphicData uri="http://schemas.microsoft.com/office/word/2010/wordprocessingShape">
                  <wps:wsp>
                    <wps:cNvSpPr/>
                    <wps:spPr>
                      <a:xfrm>
                        <a:off x="2558350" y="3742853"/>
                        <a:ext cx="5575300" cy="74295"/>
                      </a:xfrm>
                      <a:prstGeom prst="rect">
                        <a:avLst/>
                      </a:prstGeom>
                      <a:solidFill>
                        <a:srgbClr val="00B050"/>
                      </a:solidFill>
                      <a:ln>
                        <a:noFill/>
                      </a:ln>
                    </wps:spPr>
                    <wps:txbx>
                      <w:txbxContent>
                        <w:p w14:paraId="03428B5E" w14:textId="77777777" w:rsidR="00DA4B6E" w:rsidRDefault="00DA4B6E">
                          <w:pPr>
                            <w:spacing w:before="100"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-152399</wp:posOffset>
              </wp:positionV>
              <wp:extent cx="5584825" cy="83820"/>
              <wp:effectExtent b="0" l="0" r="0" t="0"/>
              <wp:wrapNone/>
              <wp:docPr id="159025305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584825" cy="8382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5720" w14:textId="77777777" w:rsidR="00DA4B6E" w:rsidRDefault="00916EAA">
    <w:pPr>
      <w:pBdr>
        <w:top w:val="nil"/>
        <w:left w:val="nil"/>
        <w:bottom w:val="nil"/>
        <w:right w:val="nil"/>
        <w:between w:val="nil"/>
      </w:pBdr>
      <w:tabs>
        <w:tab w:val="center" w:pos="4680"/>
        <w:tab w:val="right" w:pos="9360"/>
        <w:tab w:val="center" w:pos="4395"/>
        <w:tab w:val="right" w:pos="8788"/>
      </w:tabs>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ab/>
    </w:r>
    <w:r>
      <w:rPr>
        <w:rFonts w:ascii="Times New Roman" w:eastAsia="Times New Roman" w:hAnsi="Times New Roman"/>
        <w:color w:val="000000"/>
        <w:sz w:val="18"/>
        <w:szCs w:val="18"/>
      </w:rPr>
      <w:t xml:space="preserve">                                       </w:t>
    </w:r>
    <w:r>
      <w:rPr>
        <w:rFonts w:ascii="Times New Roman" w:eastAsia="Times New Roman" w:hAnsi="Times New Roman"/>
        <w:color w:val="366091"/>
        <w:sz w:val="18"/>
        <w:szCs w:val="18"/>
      </w:rPr>
      <w:t xml:space="preserve">pentas@unisda.ac.id </w:t>
    </w:r>
    <w:r>
      <w:rPr>
        <w:noProof/>
      </w:rPr>
      <mc:AlternateContent>
        <mc:Choice Requires="wpg">
          <w:drawing>
            <wp:anchor distT="0" distB="0" distL="114300" distR="114300" simplePos="0" relativeHeight="251661312" behindDoc="0" locked="0" layoutInCell="1" hidden="0" allowOverlap="1" wp14:anchorId="7567B68B" wp14:editId="26D2D7F4">
              <wp:simplePos x="0" y="0"/>
              <wp:positionH relativeFrom="column">
                <wp:posOffset>12701</wp:posOffset>
              </wp:positionH>
              <wp:positionV relativeFrom="paragraph">
                <wp:posOffset>-101599</wp:posOffset>
              </wp:positionV>
              <wp:extent cx="5584825" cy="83820"/>
              <wp:effectExtent l="0" t="0" r="0" b="0"/>
              <wp:wrapNone/>
              <wp:docPr id="1590253054" name="Rectangle 1590253054"/>
              <wp:cNvGraphicFramePr/>
              <a:graphic xmlns:a="http://schemas.openxmlformats.org/drawingml/2006/main">
                <a:graphicData uri="http://schemas.microsoft.com/office/word/2010/wordprocessingShape">
                  <wps:wsp>
                    <wps:cNvSpPr/>
                    <wps:spPr>
                      <a:xfrm>
                        <a:off x="2558350" y="3742853"/>
                        <a:ext cx="5575300" cy="74295"/>
                      </a:xfrm>
                      <a:prstGeom prst="rect">
                        <a:avLst/>
                      </a:prstGeom>
                      <a:solidFill>
                        <a:srgbClr val="00B050"/>
                      </a:solidFill>
                      <a:ln>
                        <a:noFill/>
                      </a:ln>
                    </wps:spPr>
                    <wps:txbx>
                      <w:txbxContent>
                        <w:p w14:paraId="530CAE5E" w14:textId="77777777" w:rsidR="00DA4B6E" w:rsidRDefault="00DA4B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-101599</wp:posOffset>
              </wp:positionV>
              <wp:extent cx="5584825" cy="83820"/>
              <wp:effectExtent b="0" l="0" r="0" t="0"/>
              <wp:wrapNone/>
              <wp:docPr id="159025305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584825" cy="83820"/>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01B373F3" wp14:editId="5C73EF9E">
          <wp:simplePos x="0" y="0"/>
          <wp:positionH relativeFrom="column">
            <wp:posOffset>4448</wp:posOffset>
          </wp:positionH>
          <wp:positionV relativeFrom="paragraph">
            <wp:posOffset>-28573</wp:posOffset>
          </wp:positionV>
          <wp:extent cx="179070" cy="187960"/>
          <wp:effectExtent l="0" t="0" r="0" b="0"/>
          <wp:wrapNone/>
          <wp:docPr id="1590253060" name="image1.png" descr="http://ijain.org/files/doi.png"/>
          <wp:cNvGraphicFramePr/>
          <a:graphic xmlns:a="http://schemas.openxmlformats.org/drawingml/2006/main">
            <a:graphicData uri="http://schemas.openxmlformats.org/drawingml/2006/picture">
              <pic:pic xmlns:pic="http://schemas.openxmlformats.org/drawingml/2006/picture">
                <pic:nvPicPr>
                  <pic:cNvPr id="0" name="image1.png" descr="http://ijain.org/files/doi.png"/>
                  <pic:cNvPicPr preferRelativeResize="0"/>
                </pic:nvPicPr>
                <pic:blipFill>
                  <a:blip r:embed="rId2"/>
                  <a:srcRect/>
                  <a:stretch>
                    <a:fillRect/>
                  </a:stretch>
                </pic:blipFill>
                <pic:spPr>
                  <a:xfrm>
                    <a:off x="0" y="0"/>
                    <a:ext cx="179070" cy="1879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EF77" w14:textId="77777777" w:rsidR="00916EAA" w:rsidRDefault="00916EAA">
      <w:pPr>
        <w:spacing w:after="0" w:line="240" w:lineRule="auto"/>
      </w:pPr>
      <w:r>
        <w:separator/>
      </w:r>
    </w:p>
  </w:footnote>
  <w:footnote w:type="continuationSeparator" w:id="0">
    <w:p w14:paraId="70EFA120" w14:textId="77777777" w:rsidR="00916EAA" w:rsidRDefault="00916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3DBB" w14:textId="77777777" w:rsidR="00DA4B6E" w:rsidRDefault="00916EAA">
    <w:pPr>
      <w:pBdr>
        <w:top w:val="nil"/>
        <w:left w:val="nil"/>
        <w:bottom w:val="nil"/>
        <w:right w:val="nil"/>
        <w:between w:val="nil"/>
      </w:pBdr>
      <w:tabs>
        <w:tab w:val="center" w:pos="4111"/>
        <w:tab w:val="right" w:pos="8789"/>
        <w:tab w:val="center" w:pos="4395"/>
      </w:tabs>
      <w:spacing w:after="0" w:line="240" w:lineRule="auto"/>
      <w:rPr>
        <w:rFonts w:ascii="Book Antiqua" w:eastAsia="Book Antiqua" w:hAnsi="Book Antiqua" w:cs="Book Antiqua"/>
        <w:color w:val="000000"/>
        <w:sz w:val="20"/>
        <w:szCs w:val="20"/>
      </w:rPr>
    </w:pPr>
    <w:r>
      <w:rPr>
        <w:rFonts w:ascii="Times New Roman" w:eastAsia="Times New Roman" w:hAnsi="Times New Roman"/>
        <w:b/>
        <w:color w:val="000000"/>
      </w:rPr>
      <w:fldChar w:fldCharType="begin"/>
    </w:r>
    <w:r>
      <w:rPr>
        <w:rFonts w:ascii="Times New Roman" w:eastAsia="Times New Roman" w:hAnsi="Times New Roman"/>
        <w:b/>
        <w:color w:val="000000"/>
      </w:rPr>
      <w:instrText>PAGE</w:instrText>
    </w:r>
    <w:r>
      <w:rPr>
        <w:rFonts w:ascii="Times New Roman" w:eastAsia="Times New Roman" w:hAnsi="Times New Roman"/>
        <w:b/>
        <w:color w:val="000000"/>
      </w:rPr>
      <w:fldChar w:fldCharType="separate"/>
    </w:r>
    <w:r>
      <w:rPr>
        <w:rFonts w:ascii="Times New Roman" w:eastAsia="Times New Roman" w:hAnsi="Times New Roman"/>
        <w:b/>
        <w:color w:val="000000"/>
      </w:rPr>
      <w:fldChar w:fldCharType="end"/>
    </w:r>
    <w:r>
      <w:rPr>
        <w:rFonts w:ascii="Times New Roman" w:eastAsia="Times New Roman" w:hAnsi="Times New Roman"/>
        <w:color w:val="000000"/>
        <w:sz w:val="18"/>
        <w:szCs w:val="18"/>
      </w:rPr>
      <w:tab/>
    </w:r>
    <w:r>
      <w:rPr>
        <w:rFonts w:ascii="Book Antiqua" w:eastAsia="Book Antiqua" w:hAnsi="Book Antiqua" w:cs="Book Antiqua"/>
        <w:color w:val="244061"/>
        <w:sz w:val="20"/>
        <w:szCs w:val="20"/>
      </w:rPr>
      <w:t xml:space="preserve">EDUKATA: Jurnal Bahasa, Sastra dan Pembelajarannya </w:t>
    </w:r>
    <w:r>
      <w:rPr>
        <w:rFonts w:ascii="Book Antiqua" w:eastAsia="Book Antiqua" w:hAnsi="Book Antiqua" w:cs="Book Antiqua"/>
        <w:color w:val="000000"/>
        <w:sz w:val="20"/>
        <w:szCs w:val="20"/>
      </w:rPr>
      <w:tab/>
      <w:t xml:space="preserve">ISSN </w:t>
    </w:r>
    <w:r>
      <w:rPr>
        <w:rFonts w:ascii="Book Antiqua" w:eastAsia="Book Antiqua" w:hAnsi="Book Antiqua" w:cs="Book Antiqua"/>
        <w:color w:val="366091"/>
        <w:sz w:val="20"/>
        <w:szCs w:val="20"/>
      </w:rPr>
      <w:t>2579-5015</w:t>
    </w:r>
  </w:p>
  <w:p w14:paraId="2C94FCF0" w14:textId="77777777" w:rsidR="00DA4B6E" w:rsidRDefault="00916EAA">
    <w:pPr>
      <w:pBdr>
        <w:top w:val="nil"/>
        <w:left w:val="nil"/>
        <w:bottom w:val="nil"/>
        <w:right w:val="nil"/>
        <w:between w:val="nil"/>
      </w:pBdr>
      <w:tabs>
        <w:tab w:val="center" w:pos="4111"/>
        <w:tab w:val="right" w:pos="8789"/>
        <w:tab w:val="center" w:pos="4395"/>
      </w:tabs>
      <w:spacing w:after="0" w:line="240" w:lineRule="auto"/>
      <w:rPr>
        <w:rFonts w:ascii="Book Antiqua" w:eastAsia="Book Antiqua" w:hAnsi="Book Antiqua" w:cs="Book Antiqua"/>
        <w:color w:val="000000"/>
        <w:sz w:val="20"/>
        <w:szCs w:val="20"/>
      </w:rPr>
    </w:pPr>
    <w:r>
      <w:rPr>
        <w:rFonts w:ascii="Book Antiqua" w:eastAsia="Book Antiqua" w:hAnsi="Book Antiqua" w:cs="Book Antiqua"/>
        <w:i/>
        <w:color w:val="000000"/>
        <w:sz w:val="20"/>
        <w:szCs w:val="20"/>
      </w:rPr>
      <w:tab/>
      <w:t>Vol. x, No. x, Februari 2024, pp. xx-xx</w:t>
    </w:r>
    <w:r>
      <w:rPr>
        <w:noProof/>
      </w:rPr>
      <mc:AlternateContent>
        <mc:Choice Requires="wpg">
          <w:drawing>
            <wp:anchor distT="0" distB="0" distL="114300" distR="114300" simplePos="0" relativeHeight="251659264" behindDoc="0" locked="0" layoutInCell="1" hidden="0" allowOverlap="1" wp14:anchorId="16B065A3" wp14:editId="0837CBC6">
              <wp:simplePos x="0" y="0"/>
              <wp:positionH relativeFrom="column">
                <wp:posOffset>1</wp:posOffset>
              </wp:positionH>
              <wp:positionV relativeFrom="paragraph">
                <wp:posOffset>165100</wp:posOffset>
              </wp:positionV>
              <wp:extent cx="5584825" cy="83820"/>
              <wp:effectExtent l="0" t="0" r="0" b="0"/>
              <wp:wrapNone/>
              <wp:docPr id="1590253057" name="Rectangle 1590253057"/>
              <wp:cNvGraphicFramePr/>
              <a:graphic xmlns:a="http://schemas.openxmlformats.org/drawingml/2006/main">
                <a:graphicData uri="http://schemas.microsoft.com/office/word/2010/wordprocessingShape">
                  <wps:wsp>
                    <wps:cNvSpPr/>
                    <wps:spPr>
                      <a:xfrm>
                        <a:off x="2563113" y="3747615"/>
                        <a:ext cx="5565775" cy="64770"/>
                      </a:xfrm>
                      <a:prstGeom prst="rect">
                        <a:avLst/>
                      </a:prstGeom>
                      <a:gradFill>
                        <a:gsLst>
                          <a:gs pos="0">
                            <a:srgbClr val="ED7D31"/>
                          </a:gs>
                          <a:gs pos="100000">
                            <a:srgbClr val="FFFFFF"/>
                          </a:gs>
                        </a:gsLst>
                        <a:lin ang="0" scaled="0"/>
                      </a:gradFill>
                      <a:ln>
                        <a:noFill/>
                      </a:ln>
                    </wps:spPr>
                    <wps:txbx>
                      <w:txbxContent>
                        <w:p w14:paraId="27E66112" w14:textId="77777777" w:rsidR="00DA4B6E" w:rsidRDefault="00DA4B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584825" cy="83820"/>
              <wp:effectExtent b="0" l="0" r="0" t="0"/>
              <wp:wrapNone/>
              <wp:docPr id="159025305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584825" cy="83820"/>
                      </a:xfrm>
                      <a:prstGeom prst="rect"/>
                      <a:ln/>
                    </pic:spPr>
                  </pic:pic>
                </a:graphicData>
              </a:graphic>
            </wp:anchor>
          </w:drawing>
        </mc:Fallback>
      </mc:AlternateContent>
    </w:r>
  </w:p>
  <w:p w14:paraId="6AB84589" w14:textId="77777777" w:rsidR="00DA4B6E" w:rsidRDefault="00DA4B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15AF" w14:textId="77777777" w:rsidR="00DA4B6E" w:rsidRDefault="00916EAA">
    <w:pPr>
      <w:pBdr>
        <w:top w:val="nil"/>
        <w:left w:val="nil"/>
        <w:bottom w:val="nil"/>
        <w:right w:val="nil"/>
        <w:between w:val="nil"/>
      </w:pBdr>
      <w:tabs>
        <w:tab w:val="center" w:pos="4395"/>
        <w:tab w:val="center" w:pos="4536"/>
      </w:tabs>
      <w:spacing w:after="0" w:line="240" w:lineRule="auto"/>
      <w:ind w:left="123" w:right="-284"/>
      <w:rPr>
        <w:rFonts w:ascii="Book Antiqua" w:eastAsia="Book Antiqua" w:hAnsi="Book Antiqua" w:cs="Book Antiqua"/>
        <w:color w:val="000000"/>
        <w:sz w:val="20"/>
        <w:szCs w:val="20"/>
      </w:rPr>
    </w:pPr>
    <w:r>
      <w:rPr>
        <w:rFonts w:ascii="Times New Roman" w:eastAsia="Times New Roman" w:hAnsi="Times New Roman"/>
        <w:color w:val="000000"/>
        <w:sz w:val="18"/>
        <w:szCs w:val="18"/>
      </w:rPr>
      <w:tab/>
    </w:r>
    <w:r>
      <w:rPr>
        <w:rFonts w:ascii="Book Antiqua" w:eastAsia="Book Antiqua" w:hAnsi="Book Antiqua" w:cs="Book Antiqua"/>
        <w:b/>
        <w:color w:val="00B050"/>
        <w:sz w:val="20"/>
        <w:szCs w:val="20"/>
      </w:rPr>
      <w:t>PENTAS: Jurnal Ilmiah Pendidikan Bahasa dan Sastra Indonesia</w:t>
    </w:r>
    <w:r>
      <w:rPr>
        <w:rFonts w:ascii="Book Antiqua" w:eastAsia="Book Antiqua" w:hAnsi="Book Antiqua" w:cs="Book Antiqua"/>
        <w:color w:val="000000"/>
        <w:sz w:val="20"/>
        <w:szCs w:val="20"/>
      </w:rPr>
      <w:tab/>
    </w:r>
    <w:r>
      <w:rPr>
        <w:rFonts w:ascii="Book Antiqua" w:eastAsia="Book Antiqua" w:hAnsi="Book Antiqua" w:cs="Book Antiqua"/>
        <w:color w:val="000000"/>
        <w:sz w:val="20"/>
        <w:szCs w:val="20"/>
      </w:rPr>
      <w:tab/>
    </w: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sidR="00675549">
      <w:rPr>
        <w:rFonts w:ascii="Book Antiqua" w:eastAsia="Book Antiqua" w:hAnsi="Book Antiqua" w:cs="Book Antiqua"/>
        <w:b/>
        <w:noProof/>
        <w:color w:val="000000"/>
        <w:sz w:val="20"/>
        <w:szCs w:val="20"/>
      </w:rPr>
      <w:t>2</w:t>
    </w:r>
    <w:r>
      <w:rPr>
        <w:rFonts w:ascii="Book Antiqua" w:eastAsia="Book Antiqua" w:hAnsi="Book Antiqua" w:cs="Book Antiqua"/>
        <w:b/>
        <w:color w:val="000000"/>
        <w:sz w:val="20"/>
        <w:szCs w:val="20"/>
      </w:rPr>
      <w:fldChar w:fldCharType="end"/>
    </w:r>
  </w:p>
  <w:p w14:paraId="2B46BD1B" w14:textId="77777777" w:rsidR="00DA4B6E" w:rsidRDefault="00916EAA">
    <w:pPr>
      <w:pBdr>
        <w:top w:val="nil"/>
        <w:left w:val="nil"/>
        <w:bottom w:val="nil"/>
        <w:right w:val="nil"/>
        <w:between w:val="nil"/>
      </w:pBdr>
      <w:tabs>
        <w:tab w:val="center" w:pos="4111"/>
        <w:tab w:val="right" w:pos="8789"/>
      </w:tabs>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b/>
    </w:r>
    <w:r>
      <w:rPr>
        <w:rFonts w:ascii="Book Antiqua" w:eastAsia="Book Antiqua" w:hAnsi="Book Antiqua" w:cs="Book Antiqua"/>
        <w:i/>
        <w:color w:val="000000"/>
        <w:sz w:val="20"/>
        <w:szCs w:val="20"/>
      </w:rPr>
      <w:t>Vol. x, No. x, Mei/November 2024, pp. xx-xx</w:t>
    </w:r>
    <w:r>
      <w:rPr>
        <w:noProof/>
      </w:rPr>
      <mc:AlternateContent>
        <mc:Choice Requires="wpg">
          <w:drawing>
            <wp:anchor distT="0" distB="0" distL="114300" distR="114300" simplePos="0" relativeHeight="251658240" behindDoc="0" locked="0" layoutInCell="1" hidden="0" allowOverlap="1" wp14:anchorId="5F912F30" wp14:editId="5FCC307C">
              <wp:simplePos x="0" y="0"/>
              <wp:positionH relativeFrom="column">
                <wp:posOffset>1</wp:posOffset>
              </wp:positionH>
              <wp:positionV relativeFrom="paragraph">
                <wp:posOffset>165100</wp:posOffset>
              </wp:positionV>
              <wp:extent cx="5584825" cy="83820"/>
              <wp:effectExtent l="0" t="0" r="0" b="0"/>
              <wp:wrapNone/>
              <wp:docPr id="1590253055" name="Rectangle 1590253055"/>
              <wp:cNvGraphicFramePr/>
              <a:graphic xmlns:a="http://schemas.openxmlformats.org/drawingml/2006/main">
                <a:graphicData uri="http://schemas.microsoft.com/office/word/2010/wordprocessingShape">
                  <wps:wsp>
                    <wps:cNvSpPr/>
                    <wps:spPr>
                      <a:xfrm>
                        <a:off x="2563113" y="3747615"/>
                        <a:ext cx="5565775" cy="64770"/>
                      </a:xfrm>
                      <a:prstGeom prst="rect">
                        <a:avLst/>
                      </a:prstGeom>
                      <a:solidFill>
                        <a:srgbClr val="00B050"/>
                      </a:solidFill>
                      <a:ln>
                        <a:noFill/>
                      </a:ln>
                    </wps:spPr>
                    <wps:txbx>
                      <w:txbxContent>
                        <w:p w14:paraId="66BC5F08" w14:textId="77777777" w:rsidR="00DA4B6E" w:rsidRDefault="00DA4B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584825" cy="83820"/>
              <wp:effectExtent b="0" l="0" r="0" t="0"/>
              <wp:wrapNone/>
              <wp:docPr id="159025305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584825" cy="83820"/>
                      </a:xfrm>
                      <a:prstGeom prst="rect"/>
                      <a:ln/>
                    </pic:spPr>
                  </pic:pic>
                </a:graphicData>
              </a:graphic>
            </wp:anchor>
          </w:drawing>
        </mc:Fallback>
      </mc:AlternateContent>
    </w:r>
  </w:p>
  <w:p w14:paraId="53D1892D" w14:textId="77777777" w:rsidR="00DA4B6E" w:rsidRDefault="00DA4B6E">
    <w:pP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0395" w14:textId="77777777" w:rsidR="00DA4B6E" w:rsidRDefault="00DA4B6E">
    <w:pPr>
      <w:widowControl w:val="0"/>
      <w:pBdr>
        <w:top w:val="nil"/>
        <w:left w:val="nil"/>
        <w:bottom w:val="nil"/>
        <w:right w:val="nil"/>
        <w:between w:val="nil"/>
      </w:pBdr>
      <w:spacing w:after="0" w:line="276" w:lineRule="auto"/>
      <w:rPr>
        <w:sz w:val="2"/>
        <w:szCs w:val="2"/>
      </w:rPr>
    </w:pPr>
  </w:p>
  <w:tbl>
    <w:tblPr>
      <w:tblStyle w:val="a1"/>
      <w:tblW w:w="90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19"/>
      <w:gridCol w:w="7820"/>
    </w:tblGrid>
    <w:tr w:rsidR="00DA4B6E" w14:paraId="767BB417" w14:textId="77777777">
      <w:trPr>
        <w:trHeight w:val="1134"/>
      </w:trPr>
      <w:tc>
        <w:tcPr>
          <w:tcW w:w="1219" w:type="dxa"/>
        </w:tcPr>
        <w:p w14:paraId="62183D06" w14:textId="77777777" w:rsidR="00DA4B6E" w:rsidRDefault="00916EAA">
          <w:pPr>
            <w:pBdr>
              <w:top w:val="nil"/>
              <w:left w:val="nil"/>
              <w:bottom w:val="nil"/>
              <w:right w:val="nil"/>
              <w:between w:val="nil"/>
            </w:pBdr>
            <w:tabs>
              <w:tab w:val="center" w:pos="4111"/>
              <w:tab w:val="right" w:pos="8789"/>
            </w:tabs>
            <w:spacing w:after="0" w:line="240" w:lineRule="auto"/>
            <w:rPr>
              <w:rFonts w:ascii="Times New Roman" w:eastAsia="Times New Roman" w:hAnsi="Times New Roman"/>
              <w:color w:val="000000"/>
              <w:sz w:val="18"/>
              <w:szCs w:val="18"/>
            </w:rPr>
          </w:pPr>
          <w:r>
            <w:rPr>
              <w:rFonts w:ascii="Times New Roman" w:eastAsia="Times New Roman" w:hAnsi="Times New Roman"/>
              <w:noProof/>
              <w:color w:val="000000"/>
              <w:sz w:val="18"/>
              <w:szCs w:val="18"/>
            </w:rPr>
            <w:drawing>
              <wp:inline distT="0" distB="0" distL="0" distR="0" wp14:anchorId="47E3A300" wp14:editId="02F112B7">
                <wp:extent cx="636905" cy="937260"/>
                <wp:effectExtent l="0" t="0" r="0" b="0"/>
                <wp:docPr id="159025305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36905" cy="937260"/>
                        </a:xfrm>
                        <a:prstGeom prst="rect">
                          <a:avLst/>
                        </a:prstGeom>
                        <a:ln/>
                      </pic:spPr>
                    </pic:pic>
                  </a:graphicData>
                </a:graphic>
              </wp:inline>
            </w:drawing>
          </w:r>
        </w:p>
      </w:tc>
      <w:tc>
        <w:tcPr>
          <w:tcW w:w="7820" w:type="dxa"/>
          <w:vAlign w:val="center"/>
        </w:tcPr>
        <w:p w14:paraId="56E9FD79" w14:textId="77777777" w:rsidR="00DA4B6E" w:rsidRDefault="00DA4B6E">
          <w:pPr>
            <w:pBdr>
              <w:top w:val="nil"/>
              <w:left w:val="nil"/>
              <w:bottom w:val="nil"/>
              <w:right w:val="nil"/>
              <w:between w:val="nil"/>
            </w:pBdr>
            <w:tabs>
              <w:tab w:val="center" w:pos="4536"/>
            </w:tabs>
            <w:spacing w:after="0" w:line="240" w:lineRule="auto"/>
            <w:ind w:left="123" w:right="-284"/>
            <w:rPr>
              <w:rFonts w:ascii="Book Antiqua" w:eastAsia="Book Antiqua" w:hAnsi="Book Antiqua" w:cs="Book Antiqua"/>
              <w:b/>
              <w:color w:val="C00000"/>
              <w:sz w:val="12"/>
              <w:szCs w:val="12"/>
            </w:rPr>
          </w:pPr>
        </w:p>
        <w:p w14:paraId="69ADF32E" w14:textId="77777777" w:rsidR="00DA4B6E" w:rsidRDefault="00916EAA">
          <w:pPr>
            <w:pBdr>
              <w:top w:val="nil"/>
              <w:left w:val="nil"/>
              <w:bottom w:val="nil"/>
              <w:right w:val="nil"/>
              <w:between w:val="nil"/>
            </w:pBdr>
            <w:tabs>
              <w:tab w:val="center" w:pos="4536"/>
            </w:tabs>
            <w:spacing w:after="0" w:line="240" w:lineRule="auto"/>
            <w:ind w:left="123" w:right="-284"/>
            <w:rPr>
              <w:rFonts w:ascii="Book Antiqua" w:eastAsia="Book Antiqua" w:hAnsi="Book Antiqua" w:cs="Book Antiqua"/>
              <w:b/>
              <w:color w:val="00B050"/>
              <w:sz w:val="28"/>
              <w:szCs w:val="28"/>
            </w:rPr>
          </w:pPr>
          <w:r>
            <w:rPr>
              <w:rFonts w:ascii="Book Antiqua" w:eastAsia="Book Antiqua" w:hAnsi="Book Antiqua" w:cs="Book Antiqua"/>
              <w:b/>
              <w:color w:val="00B050"/>
              <w:sz w:val="28"/>
              <w:szCs w:val="28"/>
            </w:rPr>
            <w:t xml:space="preserve">PENTAS: Jurnal Ilmiah </w:t>
          </w:r>
        </w:p>
        <w:p w14:paraId="51571EF3" w14:textId="77777777" w:rsidR="00DA4B6E" w:rsidRDefault="00916EAA">
          <w:pPr>
            <w:pBdr>
              <w:top w:val="nil"/>
              <w:left w:val="nil"/>
              <w:bottom w:val="nil"/>
              <w:right w:val="nil"/>
              <w:between w:val="nil"/>
            </w:pBdr>
            <w:tabs>
              <w:tab w:val="center" w:pos="4536"/>
            </w:tabs>
            <w:spacing w:after="0" w:line="240" w:lineRule="auto"/>
            <w:ind w:left="123" w:right="-284"/>
            <w:rPr>
              <w:rFonts w:ascii="Cambria" w:eastAsia="Cambria" w:hAnsi="Cambria" w:cs="Cambria"/>
              <w:b/>
              <w:color w:val="00B050"/>
              <w:sz w:val="28"/>
              <w:szCs w:val="28"/>
            </w:rPr>
          </w:pPr>
          <w:r>
            <w:rPr>
              <w:rFonts w:ascii="Book Antiqua" w:eastAsia="Book Antiqua" w:hAnsi="Book Antiqua" w:cs="Book Antiqua"/>
              <w:b/>
              <w:color w:val="00B050"/>
              <w:sz w:val="28"/>
              <w:szCs w:val="28"/>
            </w:rPr>
            <w:t>Pendidikan Bahasa dan Sastra Indonesia</w:t>
          </w:r>
        </w:p>
        <w:p w14:paraId="164B380E" w14:textId="77777777" w:rsidR="00DA4B6E" w:rsidRDefault="00916EAA">
          <w:pPr>
            <w:pBdr>
              <w:top w:val="nil"/>
              <w:left w:val="nil"/>
              <w:bottom w:val="nil"/>
              <w:right w:val="nil"/>
              <w:between w:val="nil"/>
            </w:pBdr>
            <w:tabs>
              <w:tab w:val="center" w:pos="4536"/>
            </w:tabs>
            <w:spacing w:after="0" w:line="240" w:lineRule="auto"/>
            <w:ind w:left="123" w:right="-284"/>
            <w:rPr>
              <w:rFonts w:ascii="Book Antiqua" w:eastAsia="Book Antiqua" w:hAnsi="Book Antiqua" w:cs="Book Antiqua"/>
              <w:color w:val="00B050"/>
              <w:sz w:val="18"/>
              <w:szCs w:val="18"/>
            </w:rPr>
          </w:pPr>
          <w:r>
            <w:rPr>
              <w:rFonts w:ascii="Book Antiqua" w:eastAsia="Book Antiqua" w:hAnsi="Book Antiqua" w:cs="Book Antiqua"/>
              <w:color w:val="00B050"/>
              <w:sz w:val="18"/>
              <w:szCs w:val="18"/>
            </w:rPr>
            <w:t>Vol. x, No. x, Januari 2024, pp. x-x</w:t>
          </w:r>
        </w:p>
        <w:p w14:paraId="5EB23A84" w14:textId="77777777" w:rsidR="00DA4B6E" w:rsidRDefault="00916EAA">
          <w:pPr>
            <w:pBdr>
              <w:top w:val="nil"/>
              <w:left w:val="nil"/>
              <w:bottom w:val="nil"/>
              <w:right w:val="nil"/>
              <w:between w:val="nil"/>
            </w:pBdr>
            <w:tabs>
              <w:tab w:val="center" w:pos="4536"/>
            </w:tabs>
            <w:spacing w:after="0" w:line="240" w:lineRule="auto"/>
            <w:ind w:left="123" w:right="-284"/>
            <w:rPr>
              <w:rFonts w:ascii="Book Antiqua" w:eastAsia="Book Antiqua" w:hAnsi="Book Antiqua" w:cs="Book Antiqua"/>
              <w:color w:val="00B050"/>
              <w:sz w:val="18"/>
              <w:szCs w:val="18"/>
            </w:rPr>
          </w:pPr>
          <w:r>
            <w:rPr>
              <w:rFonts w:ascii="Book Antiqua" w:eastAsia="Book Antiqua" w:hAnsi="Book Antiqua" w:cs="Book Antiqua"/>
              <w:sz w:val="18"/>
              <w:szCs w:val="18"/>
            </w:rPr>
            <w:t>https://e-jurnal.unisda.ac.id/index.php/pentas</w:t>
          </w:r>
          <w:r>
            <w:rPr>
              <w:rFonts w:ascii="Book Antiqua" w:eastAsia="Book Antiqua" w:hAnsi="Book Antiqua" w:cs="Book Antiqua"/>
              <w:color w:val="000000"/>
              <w:sz w:val="18"/>
              <w:szCs w:val="18"/>
            </w:rPr>
            <w:t>||</w:t>
          </w:r>
          <w:r>
            <w:rPr>
              <w:rFonts w:ascii="Book Antiqua" w:eastAsia="Book Antiqua" w:hAnsi="Book Antiqua" w:cs="Book Antiqua"/>
              <w:color w:val="00B050"/>
              <w:sz w:val="18"/>
              <w:szCs w:val="18"/>
            </w:rPr>
            <w:t xml:space="preserve"> ISSN Print 2442-787 ISSN Online 2579-8979</w:t>
          </w:r>
        </w:p>
      </w:tc>
    </w:tr>
  </w:tbl>
  <w:p w14:paraId="02B8C3E8" w14:textId="77777777" w:rsidR="00DA4B6E" w:rsidRDefault="00DA4B6E">
    <w:pPr>
      <w:pBdr>
        <w:top w:val="nil"/>
        <w:left w:val="nil"/>
        <w:bottom w:val="nil"/>
        <w:right w:val="nil"/>
        <w:between w:val="nil"/>
      </w:pBdr>
      <w:tabs>
        <w:tab w:val="center" w:pos="4536"/>
      </w:tabs>
      <w:spacing w:after="0" w:line="240" w:lineRule="auto"/>
      <w:ind w:right="-284"/>
      <w:rPr>
        <w:rFonts w:ascii="Book Antiqua" w:eastAsia="Book Antiqua" w:hAnsi="Book Antiqua" w:cs="Book Antiqua"/>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1A99"/>
    <w:multiLevelType w:val="multilevel"/>
    <w:tmpl w:val="22F20DFC"/>
    <w:lvl w:ilvl="0">
      <w:start w:val="1"/>
      <w:numFmt w:val="decimal"/>
      <w:pStyle w:val="figurecaption"/>
      <w:lvlText w:val="Fig. %1."/>
      <w:lvlJc w:val="left"/>
      <w:pPr>
        <w:ind w:left="360" w:hanging="360"/>
      </w:pPr>
      <w:rPr>
        <w:rFonts w:ascii="Junicode" w:eastAsia="Junicode" w:hAnsi="Junicode" w:cs="Junicode"/>
        <w:b/>
        <w:i w:val="0"/>
        <w:smallCap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647F83"/>
    <w:multiLevelType w:val="multilevel"/>
    <w:tmpl w:val="12DC09D6"/>
    <w:lvl w:ilvl="0">
      <w:start w:val="1"/>
      <w:numFmt w:val="decimal"/>
      <w:pStyle w:val="HD-4"/>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E1948DA"/>
    <w:multiLevelType w:val="multilevel"/>
    <w:tmpl w:val="5302D7BA"/>
    <w:lvl w:ilvl="0">
      <w:start w:val="1"/>
      <w:numFmt w:val="lowerLetter"/>
      <w:pStyle w:val="HD-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F31139"/>
    <w:multiLevelType w:val="multilevel"/>
    <w:tmpl w:val="DA046388"/>
    <w:lvl w:ilvl="0">
      <w:start w:val="1"/>
      <w:numFmt w:val="decimal"/>
      <w:pStyle w:val="HD-6"/>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46A00B0"/>
    <w:multiLevelType w:val="multilevel"/>
    <w:tmpl w:val="F742312C"/>
    <w:lvl w:ilvl="0">
      <w:start w:val="1"/>
      <w:numFmt w:val="decimal"/>
      <w:pStyle w:val="HD-2"/>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6E410E18"/>
    <w:multiLevelType w:val="multilevel"/>
    <w:tmpl w:val="E21CF5FC"/>
    <w:lvl w:ilvl="0">
      <w:start w:val="1"/>
      <w:numFmt w:val="lowerLetter"/>
      <w:pStyle w:val="HD-3"/>
      <w:lvlText w:val="%1."/>
      <w:lvlJc w:val="left"/>
      <w:pPr>
        <w:ind w:left="36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6E"/>
    <w:rsid w:val="00675549"/>
    <w:rsid w:val="00916EAA"/>
    <w:rsid w:val="00DA4B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1D93"/>
  <w15:docId w15:val="{2411B19A-AD12-4DCF-A9A5-A67744FD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8D"/>
    <w:rPr>
      <w:rFonts w:cs="Times New Roman"/>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igurecaption">
    <w:name w:val="figure caption"/>
    <w:rsid w:val="00657C8D"/>
    <w:pPr>
      <w:numPr>
        <w:numId w:val="1"/>
      </w:numPr>
      <w:tabs>
        <w:tab w:val="left" w:pos="533"/>
      </w:tabs>
      <w:spacing w:before="80" w:line="240" w:lineRule="auto"/>
      <w:ind w:left="680" w:hanging="680"/>
      <w:jc w:val="center"/>
    </w:pPr>
    <w:rPr>
      <w:rFonts w:ascii="Junicode" w:eastAsia="Times New Roman" w:hAnsi="Junicode" w:cs="Times New Roman"/>
      <w:noProof/>
      <w:sz w:val="20"/>
      <w:szCs w:val="16"/>
      <w:lang w:eastAsia="en-ID"/>
    </w:rPr>
  </w:style>
  <w:style w:type="paragraph" w:customStyle="1" w:styleId="HD-2">
    <w:name w:val="HD-2"/>
    <w:basedOn w:val="Normal"/>
    <w:qFormat/>
    <w:rsid w:val="00657C8D"/>
    <w:pPr>
      <w:keepNext/>
      <w:numPr>
        <w:numId w:val="2"/>
      </w:numPr>
      <w:spacing w:before="120" w:after="0" w:line="360" w:lineRule="auto"/>
      <w:ind w:left="360"/>
      <w:outlineLvl w:val="0"/>
    </w:pPr>
    <w:rPr>
      <w:rFonts w:asciiTheme="majorHAnsi" w:eastAsia="Times New Roman" w:hAnsiTheme="majorHAnsi"/>
      <w:b/>
      <w:bCs/>
      <w:color w:val="000000" w:themeColor="text1"/>
      <w:sz w:val="24"/>
      <w:lang w:val="id-ID"/>
    </w:rPr>
  </w:style>
  <w:style w:type="paragraph" w:customStyle="1" w:styleId="HD-3">
    <w:name w:val="HD-3"/>
    <w:basedOn w:val="Normal"/>
    <w:qFormat/>
    <w:rsid w:val="00657C8D"/>
    <w:pPr>
      <w:widowControl w:val="0"/>
      <w:numPr>
        <w:numId w:val="3"/>
      </w:numPr>
      <w:autoSpaceDE w:val="0"/>
      <w:autoSpaceDN w:val="0"/>
      <w:adjustRightInd w:val="0"/>
      <w:spacing w:after="0" w:line="240" w:lineRule="auto"/>
      <w:jc w:val="both"/>
    </w:pPr>
    <w:rPr>
      <w:rFonts w:asciiTheme="majorHAnsi" w:eastAsia="BatangChe" w:hAnsiTheme="majorHAnsi"/>
      <w:color w:val="000000" w:themeColor="text1"/>
      <w:szCs w:val="20"/>
      <w:lang w:eastAsia="ko-KR"/>
    </w:rPr>
  </w:style>
  <w:style w:type="paragraph" w:customStyle="1" w:styleId="HD-4">
    <w:name w:val="HD-4"/>
    <w:basedOn w:val="Normal"/>
    <w:qFormat/>
    <w:rsid w:val="00657C8D"/>
    <w:pPr>
      <w:widowControl w:val="0"/>
      <w:numPr>
        <w:numId w:val="4"/>
      </w:numPr>
      <w:autoSpaceDE w:val="0"/>
      <w:autoSpaceDN w:val="0"/>
      <w:adjustRightInd w:val="0"/>
      <w:spacing w:after="0" w:line="240" w:lineRule="auto"/>
      <w:jc w:val="both"/>
    </w:pPr>
    <w:rPr>
      <w:rFonts w:asciiTheme="majorHAnsi" w:eastAsia="BatangChe" w:hAnsiTheme="majorHAnsi"/>
      <w:color w:val="000000" w:themeColor="text1"/>
      <w:szCs w:val="20"/>
      <w:lang w:eastAsia="ko-KR"/>
    </w:rPr>
  </w:style>
  <w:style w:type="paragraph" w:customStyle="1" w:styleId="HD-5">
    <w:name w:val="HD-5"/>
    <w:basedOn w:val="Normal"/>
    <w:qFormat/>
    <w:rsid w:val="00657C8D"/>
    <w:pPr>
      <w:widowControl w:val="0"/>
      <w:numPr>
        <w:numId w:val="5"/>
      </w:numPr>
      <w:autoSpaceDE w:val="0"/>
      <w:autoSpaceDN w:val="0"/>
      <w:adjustRightInd w:val="0"/>
      <w:spacing w:after="0" w:line="240" w:lineRule="auto"/>
      <w:jc w:val="both"/>
    </w:pPr>
    <w:rPr>
      <w:rFonts w:asciiTheme="majorHAnsi" w:eastAsia="BatangChe" w:hAnsiTheme="majorHAnsi"/>
      <w:szCs w:val="20"/>
      <w:lang w:eastAsia="ko-KR"/>
    </w:rPr>
  </w:style>
  <w:style w:type="paragraph" w:customStyle="1" w:styleId="HD-6">
    <w:name w:val="HD-6"/>
    <w:basedOn w:val="HD-5"/>
    <w:qFormat/>
    <w:rsid w:val="00657C8D"/>
    <w:pPr>
      <w:numPr>
        <w:numId w:val="6"/>
      </w:numPr>
    </w:pPr>
  </w:style>
  <w:style w:type="character" w:styleId="Hyperlink">
    <w:name w:val="Hyperlink"/>
    <w:basedOn w:val="DefaultParagraphFont"/>
    <w:uiPriority w:val="99"/>
    <w:unhideWhenUsed/>
    <w:rsid w:val="00C35A5A"/>
    <w:rPr>
      <w:color w:val="0563C1" w:themeColor="hyperlink"/>
      <w:u w:val="single"/>
    </w:rPr>
  </w:style>
  <w:style w:type="character" w:styleId="UnresolvedMention">
    <w:name w:val="Unresolved Mention"/>
    <w:basedOn w:val="DefaultParagraphFont"/>
    <w:uiPriority w:val="99"/>
    <w:semiHidden/>
    <w:unhideWhenUsed/>
    <w:rsid w:val="00C35A5A"/>
    <w:rPr>
      <w:color w:val="605E5C"/>
      <w:shd w:val="clear" w:color="auto" w:fill="E1DFDD"/>
    </w:rPr>
  </w:style>
  <w:style w:type="paragraph" w:styleId="Header">
    <w:name w:val="header"/>
    <w:basedOn w:val="Normal"/>
    <w:link w:val="HeaderChar"/>
    <w:uiPriority w:val="99"/>
    <w:unhideWhenUsed/>
    <w:rsid w:val="00BF261F"/>
    <w:pPr>
      <w:tabs>
        <w:tab w:val="center" w:pos="4680"/>
        <w:tab w:val="right" w:pos="9360"/>
      </w:tabs>
      <w:spacing w:after="0" w:line="240" w:lineRule="auto"/>
    </w:pPr>
    <w:rPr>
      <w:rFonts w:asciiTheme="minorHAnsi" w:eastAsiaTheme="minorEastAsia" w:hAnsiTheme="minorHAnsi"/>
      <w:lang w:eastAsia="en-US"/>
    </w:rPr>
  </w:style>
  <w:style w:type="character" w:customStyle="1" w:styleId="HeaderChar">
    <w:name w:val="Header Char"/>
    <w:basedOn w:val="DefaultParagraphFont"/>
    <w:link w:val="Header"/>
    <w:uiPriority w:val="99"/>
    <w:rsid w:val="00BF261F"/>
    <w:rPr>
      <w:rFonts w:eastAsiaTheme="minorEastAsia" w:cs="Times New Roman"/>
      <w:kern w:val="0"/>
      <w:lang w:val="en-US"/>
    </w:rPr>
  </w:style>
  <w:style w:type="paragraph" w:styleId="Footer">
    <w:name w:val="footer"/>
    <w:basedOn w:val="Normal"/>
    <w:link w:val="FooterChar"/>
    <w:uiPriority w:val="99"/>
    <w:semiHidden/>
    <w:unhideWhenUsed/>
    <w:rsid w:val="00F263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6300"/>
    <w:rPr>
      <w:rFonts w:ascii="Calibri" w:eastAsia="Calibri" w:hAnsi="Calibri" w:cs="Times New Roman"/>
      <w:kern w:val="0"/>
      <w:lang w:val="en-US"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Category 1</c:v>
                </c:pt>
                <c:pt idx="1">
                  <c:v>Category 2</c:v>
                </c:pt>
                <c:pt idx="2">
                  <c:v>Category 3</c:v>
                </c:pt>
              </c:strCache>
            </c:strRef>
          </c:cat>
          <c:val>
            <c:numRef>
              <c:f>Sheet1!$B$2:$B$4</c:f>
              <c:numCache>
                <c:formatCode>General</c:formatCode>
                <c:ptCount val="3"/>
                <c:pt idx="0">
                  <c:v>4.3</c:v>
                </c:pt>
                <c:pt idx="1">
                  <c:v>2.5</c:v>
                </c:pt>
                <c:pt idx="2">
                  <c:v>3.5</c:v>
                </c:pt>
              </c:numCache>
            </c:numRef>
          </c:val>
          <c:extLst>
            <c:ext xmlns:c16="http://schemas.microsoft.com/office/drawing/2014/chart" uri="{C3380CC4-5D6E-409C-BE32-E72D297353CC}">
              <c16:uniqueId val="{00000000-F726-4CBD-B7E8-BC6276B67C49}"/>
            </c:ext>
          </c:extLst>
        </c:ser>
        <c:ser>
          <c:idx val="1"/>
          <c:order val="1"/>
          <c:tx>
            <c:strRef>
              <c:f>Sheet1!$C$1</c:f>
              <c:strCache>
                <c:ptCount val="1"/>
                <c:pt idx="0">
                  <c:v>Series 2</c:v>
                </c:pt>
              </c:strCache>
            </c:strRef>
          </c:tx>
          <c:invertIfNegative val="0"/>
          <c:cat>
            <c:strRef>
              <c:f>Sheet1!$A$2:$A$4</c:f>
              <c:strCache>
                <c:ptCount val="3"/>
                <c:pt idx="0">
                  <c:v>Category 1</c:v>
                </c:pt>
                <c:pt idx="1">
                  <c:v>Category 2</c:v>
                </c:pt>
                <c:pt idx="2">
                  <c:v>Category 3</c:v>
                </c:pt>
              </c:strCache>
            </c:strRef>
          </c:cat>
          <c:val>
            <c:numRef>
              <c:f>Sheet1!$C$2:$C$4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F726-4CBD-B7E8-BC6276B67C49}"/>
            </c:ext>
          </c:extLst>
        </c:ser>
        <c:ser>
          <c:idx val="2"/>
          <c:order val="2"/>
          <c:tx>
            <c:strRef>
              <c:f>Sheet1!$D$1</c:f>
              <c:strCache>
                <c:ptCount val="1"/>
                <c:pt idx="0">
                  <c:v>Series 3</c:v>
                </c:pt>
              </c:strCache>
            </c:strRef>
          </c:tx>
          <c:invertIfNegative val="0"/>
          <c:cat>
            <c:strRef>
              <c:f>Sheet1!$A$2:$A$4</c:f>
              <c:strCache>
                <c:ptCount val="3"/>
                <c:pt idx="0">
                  <c:v>Category 1</c:v>
                </c:pt>
                <c:pt idx="1">
                  <c:v>Category 2</c:v>
                </c:pt>
                <c:pt idx="2">
                  <c:v>Category 3</c:v>
                </c:pt>
              </c:strCache>
            </c:strRef>
          </c:cat>
          <c:val>
            <c:numRef>
              <c:f>Sheet1!$D$2:$D$4</c:f>
              <c:numCache>
                <c:formatCode>General</c:formatCode>
                <c:ptCount val="3"/>
                <c:pt idx="0">
                  <c:v>2</c:v>
                </c:pt>
                <c:pt idx="1">
                  <c:v>2</c:v>
                </c:pt>
                <c:pt idx="2">
                  <c:v>3</c:v>
                </c:pt>
              </c:numCache>
            </c:numRef>
          </c:val>
          <c:extLst>
            <c:ext xmlns:c16="http://schemas.microsoft.com/office/drawing/2014/chart" uri="{C3380CC4-5D6E-409C-BE32-E72D297353CC}">
              <c16:uniqueId val="{00000002-F726-4CBD-B7E8-BC6276B67C49}"/>
            </c:ext>
          </c:extLst>
        </c:ser>
        <c:dLbls>
          <c:showLegendKey val="0"/>
          <c:showVal val="0"/>
          <c:showCatName val="0"/>
          <c:showSerName val="0"/>
          <c:showPercent val="0"/>
          <c:showBubbleSize val="0"/>
        </c:dLbls>
        <c:gapWidth val="150"/>
        <c:axId val="404875904"/>
        <c:axId val="405756928"/>
      </c:barChart>
      <c:catAx>
        <c:axId val="404875904"/>
        <c:scaling>
          <c:orientation val="minMax"/>
        </c:scaling>
        <c:delete val="0"/>
        <c:axPos val="b"/>
        <c:numFmt formatCode="General" sourceLinked="0"/>
        <c:majorTickMark val="out"/>
        <c:minorTickMark val="none"/>
        <c:tickLblPos val="nextTo"/>
        <c:crossAx val="405756928"/>
        <c:crosses val="autoZero"/>
        <c:auto val="1"/>
        <c:lblAlgn val="ctr"/>
        <c:lblOffset val="100"/>
        <c:noMultiLvlLbl val="0"/>
      </c:catAx>
      <c:valAx>
        <c:axId val="405756928"/>
        <c:scaling>
          <c:orientation val="minMax"/>
        </c:scaling>
        <c:delete val="0"/>
        <c:axPos val="l"/>
        <c:majorGridlines/>
        <c:numFmt formatCode="General" sourceLinked="1"/>
        <c:majorTickMark val="out"/>
        <c:minorTickMark val="none"/>
        <c:tickLblPos val="nextTo"/>
        <c:crossAx val="40487590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11IhKewqGTyT3jlnKbTE55HakQ==">CgMxLjAyCGguZ2pkZ3hzMgloLjMwajB6bGw4AHIhMXRJajBtZHM3NnNFRnhNaG5zWGN4bHBUNVZUVkpHcFlF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bisarul ihsan</dc:creator>
  <cp:lastModifiedBy>Miftahul Huda</cp:lastModifiedBy>
  <cp:revision>2</cp:revision>
  <dcterms:created xsi:type="dcterms:W3CDTF">2024-05-09T17:55:00Z</dcterms:created>
  <dcterms:modified xsi:type="dcterms:W3CDTF">2024-11-03T01:51:00Z</dcterms:modified>
</cp:coreProperties>
</file>